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7A66B" w14:textId="7C64A4FB" w:rsidR="00410FC9" w:rsidRPr="002E12EC" w:rsidRDefault="00637D2E" w:rsidP="002E12EC">
      <w:pPr>
        <w:pStyle w:val="NormalWeb"/>
        <w:tabs>
          <w:tab w:val="left" w:pos="12333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3GPP TSG-WG RAN4 Meeting #98-e</w:t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ab/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/>
        </w:rPr>
        <w:t>R4-210</w:t>
      </w:r>
      <w:r w:rsidR="007C21E8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/>
        </w:rPr>
        <w:t>3264</w:t>
      </w:r>
    </w:p>
    <w:p w14:paraId="526AFCFA" w14:textId="4A84E1D0" w:rsidR="00637D2E" w:rsidRPr="002E12EC" w:rsidRDefault="00637D2E" w:rsidP="00D92D7A">
      <w:pPr>
        <w:pStyle w:val="NormalWeb"/>
        <w:tabs>
          <w:tab w:val="left" w:pos="12758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Electronic meeting, 25</w:t>
      </w:r>
      <w:r w:rsidR="00D92D7A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vertAlign w:val="superscript"/>
          <w:lang w:val="en-US"/>
        </w:rPr>
        <w:t>th</w:t>
      </w:r>
      <w:r w:rsidR="00D92D7A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 xml:space="preserve"> 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January – 5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vertAlign w:val="superscript"/>
          <w:lang w:val="en-US"/>
        </w:rPr>
        <w:t>th</w:t>
      </w:r>
      <w:r w:rsidR="00D92D7A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 xml:space="preserve"> 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February, 2021</w:t>
      </w:r>
    </w:p>
    <w:p w14:paraId="29B21272" w14:textId="4AA3B9C4" w:rsidR="006628BF" w:rsidRPr="00D92D7A" w:rsidRDefault="006628BF" w:rsidP="00410FC9">
      <w:pPr>
        <w:rPr>
          <w:rFonts w:ascii="Arial" w:hAnsi="Arial" w:cs="Arial"/>
          <w:sz w:val="20"/>
          <w:szCs w:val="20"/>
        </w:rPr>
      </w:pPr>
    </w:p>
    <w:p w14:paraId="061A668E" w14:textId="3DDCFA9A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186B571" w14:textId="07EBA5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763A71C7" w14:textId="3B2BC6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196CA807" w14:textId="7876CCB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0995158" w14:textId="14D258FD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4ACA858" w14:textId="4EC3136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2CCCD121" w14:textId="487FAFF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58F3DF2" w14:textId="4348603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4AA07FD0" w14:textId="0E919677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245FB52" w14:textId="51C73315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F816088" w14:textId="77777777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C4AEA4F" w14:textId="2B007532" w:rsidR="00D92D7A" w:rsidRDefault="00D92D7A" w:rsidP="00D92D7A">
      <w:pPr>
        <w:jc w:val="center"/>
        <w:rPr>
          <w:rFonts w:ascii="Arial" w:eastAsiaTheme="majorEastAsia" w:hAnsi="Arial" w:cs="Arial"/>
          <w:color w:val="000000" w:themeColor="text1"/>
          <w:kern w:val="24"/>
          <w:position w:val="1"/>
          <w:sz w:val="96"/>
          <w:szCs w:val="96"/>
          <w:lang w:val="en-US"/>
        </w:rPr>
      </w:pPr>
      <w:r w:rsidRPr="00D92D7A">
        <w:rPr>
          <w:rFonts w:ascii="Arial" w:eastAsiaTheme="majorEastAsia" w:hAnsi="Arial" w:cs="Arial"/>
          <w:color w:val="000000" w:themeColor="text1"/>
          <w:kern w:val="24"/>
          <w:position w:val="1"/>
          <w:sz w:val="96"/>
          <w:szCs w:val="96"/>
          <w:lang w:val="en-US"/>
        </w:rPr>
        <w:t xml:space="preserve">WF on overlapping </w:t>
      </w:r>
      <w:r w:rsidR="00FB29AD">
        <w:rPr>
          <w:rFonts w:ascii="Arial" w:eastAsiaTheme="majorEastAsia" w:hAnsi="Arial" w:cs="Arial"/>
          <w:color w:val="000000" w:themeColor="text1"/>
          <w:kern w:val="24"/>
          <w:position w:val="1"/>
          <w:sz w:val="96"/>
          <w:szCs w:val="96"/>
          <w:lang w:val="en-US"/>
        </w:rPr>
        <w:t>channel bandwidth</w:t>
      </w:r>
      <w:r w:rsidRPr="00D92D7A">
        <w:rPr>
          <w:rFonts w:ascii="Arial" w:eastAsiaTheme="majorEastAsia" w:hAnsi="Arial" w:cs="Arial"/>
          <w:color w:val="000000" w:themeColor="text1"/>
          <w:kern w:val="24"/>
          <w:position w:val="1"/>
          <w:sz w:val="96"/>
          <w:szCs w:val="96"/>
          <w:lang w:val="en-US"/>
        </w:rPr>
        <w:t xml:space="preserve"> method</w:t>
      </w:r>
    </w:p>
    <w:p w14:paraId="03E5F601" w14:textId="281B47BA" w:rsidR="00FB29AD" w:rsidRPr="002E12EC" w:rsidRDefault="00D92D7A" w:rsidP="00FB29A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52"/>
          <w:szCs w:val="52"/>
        </w:rPr>
        <w:br/>
      </w:r>
      <w:r w:rsidRPr="002E12EC">
        <w:rPr>
          <w:rFonts w:ascii="Arial" w:hAnsi="Arial" w:cs="Arial"/>
          <w:sz w:val="48"/>
          <w:szCs w:val="48"/>
        </w:rPr>
        <w:t>Nokia, Nokia Shanghai Bell</w:t>
      </w:r>
      <w:r w:rsidR="00FB29AD" w:rsidRPr="002E12EC">
        <w:rPr>
          <w:rFonts w:ascii="Arial" w:hAnsi="Arial" w:cs="Arial"/>
          <w:sz w:val="48"/>
          <w:szCs w:val="48"/>
        </w:rPr>
        <w:br w:type="page"/>
      </w:r>
    </w:p>
    <w:p w14:paraId="571BFCA0" w14:textId="7CBD06CF" w:rsidR="00D92D7A" w:rsidRPr="002E12EC" w:rsidRDefault="00FB29AD" w:rsidP="00FB29AD">
      <w:pPr>
        <w:rPr>
          <w:rFonts w:ascii="Arial" w:hAnsi="Arial" w:cs="Arial"/>
          <w:sz w:val="48"/>
          <w:szCs w:val="48"/>
        </w:rPr>
      </w:pPr>
      <w:r w:rsidRPr="002E12EC">
        <w:rPr>
          <w:rFonts w:ascii="Arial" w:hAnsi="Arial" w:cs="Arial"/>
          <w:b/>
          <w:bCs/>
          <w:sz w:val="48"/>
          <w:szCs w:val="48"/>
        </w:rPr>
        <w:lastRenderedPageBreak/>
        <w:t>Background</w:t>
      </w:r>
    </w:p>
    <w:p w14:paraId="7ABB4109" w14:textId="7CBAF0A0" w:rsidR="00FB29AD" w:rsidRPr="002E12EC" w:rsidRDefault="00FB29AD" w:rsidP="00FB29AD">
      <w:pPr>
        <w:rPr>
          <w:rFonts w:ascii="Arial" w:hAnsi="Arial" w:cs="Arial"/>
          <w:sz w:val="40"/>
          <w:szCs w:val="40"/>
        </w:rPr>
      </w:pPr>
    </w:p>
    <w:p w14:paraId="0AF1292E" w14:textId="77777777" w:rsidR="00FB29AD" w:rsidRPr="00FB29AD" w:rsidRDefault="00FB29AD" w:rsidP="009B6AF5">
      <w:pPr>
        <w:spacing w:after="120"/>
        <w:rPr>
          <w:rFonts w:ascii="Arial" w:hAnsi="Arial" w:cs="Arial"/>
          <w:sz w:val="40"/>
          <w:szCs w:val="40"/>
        </w:rPr>
      </w:pPr>
      <w:r w:rsidRPr="00FB29AD">
        <w:rPr>
          <w:rFonts w:ascii="Arial" w:hAnsi="Arial" w:cs="Arial"/>
          <w:sz w:val="40"/>
          <w:szCs w:val="40"/>
          <w:lang w:val="en-US"/>
        </w:rPr>
        <w:t>During RAN4#98-e, the following documents on overlapping channel bandwidth have been submitted:</w:t>
      </w:r>
    </w:p>
    <w:p w14:paraId="60C57731" w14:textId="4D48BEC0" w:rsidR="00FB29AD" w:rsidRPr="009D29C5" w:rsidRDefault="009D29C5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[1]</w:t>
      </w:r>
      <w:r>
        <w:rPr>
          <w:rFonts w:ascii="Arial" w:hAnsi="Arial" w:cs="Arial"/>
          <w:sz w:val="40"/>
          <w:szCs w:val="40"/>
        </w:rPr>
        <w:tab/>
      </w:r>
      <w:r w:rsidR="00FB29AD" w:rsidRPr="009D29C5">
        <w:rPr>
          <w:rFonts w:ascii="Arial" w:hAnsi="Arial" w:cs="Arial"/>
          <w:sz w:val="40"/>
          <w:szCs w:val="40"/>
        </w:rPr>
        <w:t>R4-2100522, Non-standard spectrum allocations for NR bands, Apple Inc.</w:t>
      </w:r>
    </w:p>
    <w:p w14:paraId="127A7675" w14:textId="673BD30B" w:rsidR="00FB29AD" w:rsidRPr="009D29C5" w:rsidRDefault="009D29C5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[2]</w:t>
      </w:r>
      <w:r>
        <w:rPr>
          <w:rFonts w:ascii="Arial" w:hAnsi="Arial" w:cs="Arial"/>
          <w:sz w:val="40"/>
          <w:szCs w:val="40"/>
        </w:rPr>
        <w:tab/>
      </w:r>
      <w:r w:rsidR="00FB29AD" w:rsidRPr="009D29C5">
        <w:rPr>
          <w:rFonts w:ascii="Arial" w:hAnsi="Arial" w:cs="Arial"/>
          <w:sz w:val="40"/>
          <w:szCs w:val="40"/>
        </w:rPr>
        <w:t xml:space="preserve">R4-2101507, Consideration for overlapping UE channel bandwidths, Huawei, </w:t>
      </w:r>
      <w:proofErr w:type="spellStart"/>
      <w:r w:rsidR="00FB29AD" w:rsidRPr="009D29C5">
        <w:rPr>
          <w:rFonts w:ascii="Arial" w:hAnsi="Arial" w:cs="Arial"/>
          <w:sz w:val="40"/>
          <w:szCs w:val="40"/>
        </w:rPr>
        <w:t>HiSilicon</w:t>
      </w:r>
      <w:proofErr w:type="spellEnd"/>
    </w:p>
    <w:p w14:paraId="7F1F304E" w14:textId="1A7B124F" w:rsidR="00FB29AD" w:rsidRPr="009D29C5" w:rsidRDefault="009D29C5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[3]</w:t>
      </w:r>
      <w:r>
        <w:rPr>
          <w:rFonts w:ascii="Arial" w:hAnsi="Arial" w:cs="Arial"/>
          <w:sz w:val="40"/>
          <w:szCs w:val="40"/>
        </w:rPr>
        <w:tab/>
      </w:r>
      <w:r w:rsidR="00FB29AD" w:rsidRPr="009D29C5">
        <w:rPr>
          <w:rFonts w:ascii="Arial" w:hAnsi="Arial" w:cs="Arial"/>
          <w:sz w:val="40"/>
          <w:szCs w:val="40"/>
        </w:rPr>
        <w:t>R4-2100805, Discussion on overlapping UE channel bandwidths, CMCC</w:t>
      </w:r>
    </w:p>
    <w:p w14:paraId="6A8D1D50" w14:textId="72140E24" w:rsidR="00FB29AD" w:rsidRPr="009D29C5" w:rsidRDefault="009D29C5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[4]</w:t>
      </w:r>
      <w:r>
        <w:rPr>
          <w:rFonts w:ascii="Arial" w:hAnsi="Arial" w:cs="Arial"/>
          <w:sz w:val="40"/>
          <w:szCs w:val="40"/>
        </w:rPr>
        <w:tab/>
      </w:r>
      <w:r w:rsidR="00FB29AD" w:rsidRPr="009D29C5">
        <w:rPr>
          <w:rFonts w:ascii="Arial" w:hAnsi="Arial" w:cs="Arial"/>
          <w:sz w:val="40"/>
          <w:szCs w:val="40"/>
        </w:rPr>
        <w:t>R4-2101557, Overlapping Channel Bandwidth Approach from UE Perspective, Ericsson</w:t>
      </w:r>
    </w:p>
    <w:p w14:paraId="42AA855E" w14:textId="0CDA4779" w:rsidR="00FB29AD" w:rsidRPr="009D29C5" w:rsidRDefault="009D29C5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[5]</w:t>
      </w:r>
      <w:r>
        <w:rPr>
          <w:rFonts w:ascii="Arial" w:hAnsi="Arial" w:cs="Arial"/>
          <w:sz w:val="40"/>
          <w:szCs w:val="40"/>
        </w:rPr>
        <w:tab/>
      </w:r>
      <w:r w:rsidR="00FB29AD" w:rsidRPr="009D29C5">
        <w:rPr>
          <w:rFonts w:ascii="Arial" w:hAnsi="Arial" w:cs="Arial"/>
          <w:sz w:val="40"/>
          <w:szCs w:val="40"/>
        </w:rPr>
        <w:t>R4-2102288, Network and UE options for the support of irregular channel bandwidth, Skyworks Solutions Inc.</w:t>
      </w:r>
    </w:p>
    <w:p w14:paraId="22CB31EE" w14:textId="412C3129" w:rsidR="00FB29AD" w:rsidRPr="009D29C5" w:rsidRDefault="009D29C5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[6]</w:t>
      </w:r>
      <w:r>
        <w:rPr>
          <w:rFonts w:ascii="Arial" w:hAnsi="Arial" w:cs="Arial"/>
          <w:sz w:val="40"/>
          <w:szCs w:val="40"/>
        </w:rPr>
        <w:tab/>
      </w:r>
      <w:r w:rsidR="00FB29AD" w:rsidRPr="009D29C5">
        <w:rPr>
          <w:rFonts w:ascii="Arial" w:hAnsi="Arial" w:cs="Arial"/>
          <w:sz w:val="40"/>
          <w:szCs w:val="40"/>
        </w:rPr>
        <w:t>R4-2102558, On the use of overlapping channel bandwidths from UE perspective, Nokia, Nokia Shanghai Bell</w:t>
      </w:r>
    </w:p>
    <w:p w14:paraId="68473593" w14:textId="6BFC450D" w:rsidR="00FB29AD" w:rsidRPr="009D29C5" w:rsidRDefault="009D29C5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[7]</w:t>
      </w:r>
      <w:r>
        <w:rPr>
          <w:rFonts w:ascii="Arial" w:hAnsi="Arial" w:cs="Arial"/>
          <w:sz w:val="40"/>
          <w:szCs w:val="40"/>
        </w:rPr>
        <w:tab/>
      </w:r>
      <w:r w:rsidR="00FB29AD" w:rsidRPr="009D29C5">
        <w:rPr>
          <w:rFonts w:ascii="Arial" w:hAnsi="Arial" w:cs="Arial"/>
          <w:sz w:val="40"/>
          <w:szCs w:val="40"/>
        </w:rPr>
        <w:t>R4-2101459, On the use of overlapping channel bandwidths from UE perspective, Qualcomm Incorporated</w:t>
      </w:r>
    </w:p>
    <w:p w14:paraId="2AAE1BCB" w14:textId="5B6EB9AB" w:rsidR="00B45401" w:rsidRPr="009D29C5" w:rsidRDefault="009D29C5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[8]</w:t>
      </w:r>
      <w:r>
        <w:rPr>
          <w:rFonts w:ascii="Arial" w:hAnsi="Arial" w:cs="Arial"/>
          <w:sz w:val="40"/>
          <w:szCs w:val="40"/>
        </w:rPr>
        <w:tab/>
      </w:r>
      <w:r w:rsidR="00FB29AD" w:rsidRPr="009D29C5">
        <w:rPr>
          <w:rFonts w:ascii="Arial" w:hAnsi="Arial" w:cs="Arial"/>
          <w:sz w:val="40"/>
          <w:szCs w:val="40"/>
        </w:rPr>
        <w:t>R4-2101558, Overlapping Channel Bandwidth Approach from BS Perspective, Ericsson</w:t>
      </w:r>
      <w:r w:rsidR="00B45401" w:rsidRPr="009D29C5">
        <w:rPr>
          <w:rFonts w:ascii="Arial" w:hAnsi="Arial" w:cs="Arial"/>
          <w:sz w:val="40"/>
          <w:szCs w:val="40"/>
        </w:rPr>
        <w:br w:type="page"/>
      </w:r>
    </w:p>
    <w:p w14:paraId="0B2B0FDF" w14:textId="2F55A05D" w:rsidR="00B45401" w:rsidRPr="002E12EC" w:rsidRDefault="00B45401" w:rsidP="00B45401">
      <w:pPr>
        <w:rPr>
          <w:rFonts w:ascii="Arial" w:hAnsi="Arial" w:cs="Arial"/>
          <w:sz w:val="48"/>
          <w:szCs w:val="48"/>
        </w:rPr>
      </w:pPr>
      <w:r w:rsidRPr="002E12EC">
        <w:rPr>
          <w:rFonts w:ascii="Arial" w:hAnsi="Arial" w:cs="Arial"/>
          <w:b/>
          <w:bCs/>
          <w:sz w:val="48"/>
          <w:szCs w:val="48"/>
        </w:rPr>
        <w:lastRenderedPageBreak/>
        <w:t>Terminology</w:t>
      </w:r>
      <w:r w:rsidR="0096080F" w:rsidRPr="002E12EC">
        <w:rPr>
          <w:rFonts w:ascii="Arial" w:hAnsi="Arial" w:cs="Arial"/>
          <w:b/>
          <w:bCs/>
          <w:sz w:val="48"/>
          <w:szCs w:val="48"/>
        </w:rPr>
        <w:t xml:space="preserve"> (1/</w:t>
      </w:r>
      <w:r w:rsidR="000E6CF8">
        <w:rPr>
          <w:rFonts w:ascii="Arial" w:hAnsi="Arial" w:cs="Arial"/>
          <w:b/>
          <w:bCs/>
          <w:sz w:val="48"/>
          <w:szCs w:val="48"/>
        </w:rPr>
        <w:t>3</w:t>
      </w:r>
      <w:r w:rsidR="0096080F" w:rsidRPr="002E12EC">
        <w:rPr>
          <w:rFonts w:ascii="Arial" w:hAnsi="Arial" w:cs="Arial"/>
          <w:b/>
          <w:bCs/>
          <w:sz w:val="48"/>
          <w:szCs w:val="48"/>
        </w:rPr>
        <w:t>)</w:t>
      </w:r>
    </w:p>
    <w:p w14:paraId="0E0C8D38" w14:textId="77777777" w:rsidR="00B45401" w:rsidRPr="00FB29AD" w:rsidRDefault="00B45401" w:rsidP="00B45401">
      <w:pPr>
        <w:rPr>
          <w:rFonts w:ascii="Arial" w:hAnsi="Arial" w:cs="Arial"/>
          <w:sz w:val="52"/>
          <w:szCs w:val="52"/>
        </w:rPr>
      </w:pPr>
    </w:p>
    <w:p w14:paraId="6AC8D0AC" w14:textId="77777777" w:rsidR="003774ED" w:rsidRPr="003774ED" w:rsidRDefault="0073482F" w:rsidP="00FB29AD">
      <w:pPr>
        <w:rPr>
          <w:rFonts w:ascii="Arial" w:hAnsi="Arial" w:cs="Arial"/>
          <w:i/>
          <w:iCs/>
          <w:sz w:val="32"/>
          <w:szCs w:val="32"/>
          <w:u w:val="single"/>
        </w:rPr>
      </w:pPr>
      <w:r w:rsidRPr="003774ED">
        <w:rPr>
          <w:rFonts w:ascii="Arial" w:hAnsi="Arial" w:cs="Arial"/>
          <w:i/>
          <w:iCs/>
          <w:sz w:val="32"/>
          <w:szCs w:val="32"/>
          <w:u w:val="single"/>
        </w:rPr>
        <w:t>Irregular BW</w:t>
      </w:r>
      <w:r w:rsidRPr="003774ED">
        <w:rPr>
          <w:rFonts w:ascii="Arial" w:hAnsi="Arial" w:cs="Arial"/>
          <w:sz w:val="32"/>
          <w:szCs w:val="32"/>
        </w:rPr>
        <w:br/>
        <w:t>refers to a BW that is not an existing NR channel bandwidth</w:t>
      </w:r>
      <w:r w:rsidR="006B4D7F" w:rsidRPr="003774ED">
        <w:rPr>
          <w:rFonts w:ascii="Arial" w:hAnsi="Arial" w:cs="Arial"/>
          <w:sz w:val="32"/>
          <w:szCs w:val="32"/>
        </w:rPr>
        <w:t xml:space="preserve"> (CBW)</w:t>
      </w:r>
      <w:r w:rsidR="00C87FEC" w:rsidRPr="003774ED">
        <w:rPr>
          <w:rFonts w:ascii="Arial" w:hAnsi="Arial" w:cs="Arial"/>
          <w:sz w:val="32"/>
          <w:szCs w:val="32"/>
        </w:rPr>
        <w:t xml:space="preserve"> in Rel-17</w:t>
      </w:r>
      <w:r w:rsidR="006B4D7F" w:rsidRPr="003774ED">
        <w:rPr>
          <w:rFonts w:ascii="Arial" w:hAnsi="Arial" w:cs="Arial"/>
          <w:sz w:val="32"/>
          <w:szCs w:val="32"/>
        </w:rPr>
        <w:t>.</w:t>
      </w:r>
      <w:r w:rsidRPr="003774ED">
        <w:rPr>
          <w:rFonts w:ascii="Arial" w:hAnsi="Arial" w:cs="Arial"/>
          <w:sz w:val="32"/>
          <w:szCs w:val="32"/>
        </w:rPr>
        <w:br/>
      </w:r>
    </w:p>
    <w:p w14:paraId="1C1632C8" w14:textId="77777777" w:rsidR="003774ED" w:rsidRPr="003774ED" w:rsidRDefault="003774ED" w:rsidP="00BB5640">
      <w:pPr>
        <w:rPr>
          <w:rFonts w:ascii="Arial" w:hAnsi="Arial" w:cs="Arial"/>
          <w:i/>
          <w:iCs/>
          <w:sz w:val="32"/>
          <w:szCs w:val="32"/>
          <w:u w:val="single"/>
          <w:lang w:val="en-US"/>
        </w:rPr>
      </w:pPr>
      <w:r w:rsidRPr="003774ED">
        <w:rPr>
          <w:rFonts w:ascii="Arial" w:hAnsi="Arial" w:cs="Arial"/>
          <w:i/>
          <w:iCs/>
          <w:sz w:val="32"/>
          <w:szCs w:val="32"/>
          <w:u w:val="single"/>
          <w:lang w:val="en-CA"/>
        </w:rPr>
        <w:t xml:space="preserve">Existing Immediately lower channel BW = </w:t>
      </w:r>
      <w:proofErr w:type="spellStart"/>
      <w:r w:rsidRPr="003774ED">
        <w:rPr>
          <w:rFonts w:ascii="Arial" w:hAnsi="Arial" w:cs="Arial"/>
          <w:i/>
          <w:iCs/>
          <w:sz w:val="32"/>
          <w:szCs w:val="32"/>
          <w:u w:val="single"/>
          <w:lang w:val="en-CA"/>
        </w:rPr>
        <w:t>SmallerCHBW</w:t>
      </w:r>
      <w:proofErr w:type="spellEnd"/>
    </w:p>
    <w:p w14:paraId="1AA6D0BD" w14:textId="1551947F" w:rsidR="003774ED" w:rsidRPr="00BB5640" w:rsidRDefault="003774ED" w:rsidP="00BB5640">
      <w:pPr>
        <w:rPr>
          <w:rFonts w:ascii="Arial" w:hAnsi="Arial" w:cs="Arial"/>
          <w:sz w:val="32"/>
          <w:szCs w:val="32"/>
        </w:rPr>
      </w:pPr>
      <w:r w:rsidRPr="00BB5640">
        <w:rPr>
          <w:rFonts w:ascii="Arial" w:hAnsi="Arial" w:cs="Arial"/>
          <w:sz w:val="32"/>
          <w:szCs w:val="32"/>
        </w:rPr>
        <w:t xml:space="preserve">existing </w:t>
      </w:r>
      <w:r w:rsidR="001326E4">
        <w:rPr>
          <w:rFonts w:ascii="Arial" w:hAnsi="Arial" w:cs="Arial"/>
          <w:sz w:val="32"/>
          <w:szCs w:val="32"/>
        </w:rPr>
        <w:t xml:space="preserve">NR </w:t>
      </w:r>
      <w:r w:rsidRPr="00BB5640">
        <w:rPr>
          <w:rFonts w:ascii="Arial" w:hAnsi="Arial" w:cs="Arial"/>
          <w:sz w:val="32"/>
          <w:szCs w:val="32"/>
        </w:rPr>
        <w:t xml:space="preserve">channel bandwidth </w:t>
      </w:r>
      <w:r w:rsidR="001326E4">
        <w:rPr>
          <w:rFonts w:ascii="Arial" w:hAnsi="Arial" w:cs="Arial"/>
          <w:sz w:val="32"/>
          <w:szCs w:val="32"/>
        </w:rPr>
        <w:t xml:space="preserve">in Rel-17 </w:t>
      </w:r>
      <w:r w:rsidRPr="00BB5640">
        <w:rPr>
          <w:rFonts w:ascii="Arial" w:hAnsi="Arial" w:cs="Arial"/>
          <w:sz w:val="32"/>
          <w:szCs w:val="32"/>
        </w:rPr>
        <w:t>that is closest to the irregular bandwidth but smaller</w:t>
      </w:r>
    </w:p>
    <w:p w14:paraId="5A04C771" w14:textId="61BABA37" w:rsidR="00FB29AD" w:rsidRPr="003774ED" w:rsidRDefault="0073482F" w:rsidP="00FB29AD">
      <w:pPr>
        <w:rPr>
          <w:rFonts w:ascii="Arial" w:hAnsi="Arial" w:cs="Arial"/>
          <w:sz w:val="32"/>
          <w:szCs w:val="32"/>
        </w:rPr>
      </w:pPr>
      <w:r w:rsidRPr="003774ED">
        <w:rPr>
          <w:rFonts w:ascii="Arial" w:hAnsi="Arial" w:cs="Arial"/>
          <w:i/>
          <w:iCs/>
          <w:sz w:val="32"/>
          <w:szCs w:val="32"/>
          <w:u w:val="single"/>
        </w:rPr>
        <w:br/>
      </w:r>
      <w:r w:rsidR="00E542B6" w:rsidRPr="003774ED">
        <w:rPr>
          <w:rFonts w:ascii="Arial" w:hAnsi="Arial" w:cs="Arial"/>
          <w:i/>
          <w:iCs/>
          <w:sz w:val="32"/>
          <w:szCs w:val="32"/>
          <w:u w:val="single"/>
        </w:rPr>
        <w:t>Overlapping UE channel bandwidths from network perspective</w:t>
      </w:r>
      <w:r w:rsidR="00E542B6" w:rsidRPr="003774ED">
        <w:rPr>
          <w:rFonts w:ascii="Arial" w:hAnsi="Arial" w:cs="Arial"/>
          <w:sz w:val="32"/>
          <w:szCs w:val="32"/>
        </w:rPr>
        <w:t xml:space="preserve"> or short</w:t>
      </w:r>
      <w:r w:rsidR="00E542B6" w:rsidRPr="003774ED">
        <w:rPr>
          <w:rFonts w:ascii="Arial" w:hAnsi="Arial" w:cs="Arial"/>
          <w:sz w:val="32"/>
          <w:szCs w:val="32"/>
        </w:rPr>
        <w:br/>
      </w:r>
      <w:r w:rsidR="00E542B6" w:rsidRPr="003774ED">
        <w:rPr>
          <w:rFonts w:ascii="Arial" w:hAnsi="Arial" w:cs="Arial"/>
          <w:i/>
          <w:iCs/>
          <w:sz w:val="32"/>
          <w:szCs w:val="32"/>
        </w:rPr>
        <w:t xml:space="preserve">Overlapping </w:t>
      </w:r>
      <w:r w:rsidR="0096080F" w:rsidRPr="003774ED">
        <w:rPr>
          <w:rFonts w:ascii="Arial" w:hAnsi="Arial" w:cs="Arial"/>
          <w:i/>
          <w:iCs/>
          <w:sz w:val="32"/>
          <w:szCs w:val="32"/>
        </w:rPr>
        <w:t>CBWs</w:t>
      </w:r>
      <w:r w:rsidR="00E542B6" w:rsidRPr="003774ED">
        <w:rPr>
          <w:rFonts w:ascii="Arial" w:hAnsi="Arial" w:cs="Arial"/>
          <w:i/>
          <w:iCs/>
          <w:sz w:val="32"/>
          <w:szCs w:val="32"/>
        </w:rPr>
        <w:t xml:space="preserve"> from network perspective</w:t>
      </w:r>
    </w:p>
    <w:p w14:paraId="40699244" w14:textId="77777777" w:rsidR="00373B18" w:rsidRPr="003774ED" w:rsidRDefault="00373B18" w:rsidP="00FB29AD">
      <w:pPr>
        <w:rPr>
          <w:rFonts w:ascii="Arial" w:hAnsi="Arial" w:cs="Arial"/>
          <w:sz w:val="32"/>
          <w:szCs w:val="32"/>
        </w:rPr>
      </w:pPr>
      <w:r w:rsidRPr="003774ED">
        <w:rPr>
          <w:rFonts w:ascii="Arial" w:hAnsi="Arial" w:cs="Arial"/>
          <w:sz w:val="32"/>
          <w:szCs w:val="32"/>
        </w:rPr>
        <w:t>refers to the case that</w:t>
      </w:r>
    </w:p>
    <w:p w14:paraId="1632E76B" w14:textId="77A6A974" w:rsidR="00373B18" w:rsidRPr="003774ED" w:rsidRDefault="00373B18" w:rsidP="00F1692F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sz w:val="32"/>
          <w:szCs w:val="32"/>
        </w:rPr>
      </w:pPr>
      <w:r w:rsidRPr="003774ED">
        <w:rPr>
          <w:rFonts w:ascii="Arial" w:hAnsi="Arial" w:cs="Arial"/>
          <w:sz w:val="32"/>
          <w:szCs w:val="32"/>
        </w:rPr>
        <w:t>the network supports the irregular BW</w:t>
      </w:r>
      <w:r w:rsidR="007C12AE" w:rsidRPr="003774ED">
        <w:rPr>
          <w:rFonts w:ascii="Arial" w:hAnsi="Arial" w:cs="Arial"/>
          <w:sz w:val="32"/>
          <w:szCs w:val="32"/>
        </w:rPr>
        <w:t xml:space="preserve"> (either by a single carrier or by two overlapping carriers)</w:t>
      </w:r>
      <w:r w:rsidRPr="003774ED">
        <w:rPr>
          <w:rFonts w:ascii="Arial" w:hAnsi="Arial" w:cs="Arial"/>
          <w:sz w:val="32"/>
          <w:szCs w:val="32"/>
        </w:rPr>
        <w:t>,</w:t>
      </w:r>
    </w:p>
    <w:p w14:paraId="12D0A3CB" w14:textId="25775D2C" w:rsidR="003A38FA" w:rsidRPr="003774ED" w:rsidRDefault="003A38FA" w:rsidP="00F1692F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sz w:val="32"/>
          <w:szCs w:val="32"/>
        </w:rPr>
      </w:pPr>
      <w:r w:rsidRPr="003774ED">
        <w:rPr>
          <w:rFonts w:ascii="Arial" w:hAnsi="Arial" w:cs="Arial"/>
          <w:sz w:val="32"/>
          <w:szCs w:val="32"/>
        </w:rPr>
        <w:t>each UE operates in</w:t>
      </w:r>
      <w:r w:rsidR="003774ED" w:rsidRPr="003774ED">
        <w:rPr>
          <w:rFonts w:ascii="Arial" w:hAnsi="Arial" w:cs="Arial"/>
          <w:sz w:val="32"/>
          <w:szCs w:val="32"/>
        </w:rPr>
        <w:t xml:space="preserve"> a</w:t>
      </w:r>
      <w:r w:rsidRPr="003774ED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3774ED" w:rsidRPr="003774ED">
        <w:rPr>
          <w:rFonts w:ascii="Arial" w:hAnsi="Arial" w:cs="Arial"/>
          <w:sz w:val="32"/>
          <w:szCs w:val="32"/>
        </w:rPr>
        <w:t>S</w:t>
      </w:r>
      <w:r w:rsidRPr="003774ED">
        <w:rPr>
          <w:rFonts w:ascii="Arial" w:hAnsi="Arial" w:cs="Arial"/>
          <w:sz w:val="32"/>
          <w:szCs w:val="32"/>
        </w:rPr>
        <w:t>maller</w:t>
      </w:r>
      <w:r w:rsidR="003774ED" w:rsidRPr="003774ED">
        <w:rPr>
          <w:rFonts w:ascii="Arial" w:hAnsi="Arial" w:cs="Arial"/>
          <w:sz w:val="32"/>
          <w:szCs w:val="32"/>
        </w:rPr>
        <w:t>CHBW</w:t>
      </w:r>
      <w:proofErr w:type="spellEnd"/>
      <w:r w:rsidRPr="003774ED">
        <w:rPr>
          <w:rFonts w:ascii="Arial" w:hAnsi="Arial" w:cs="Arial"/>
          <w:sz w:val="32"/>
          <w:szCs w:val="32"/>
        </w:rPr>
        <w:t>, but</w:t>
      </w:r>
    </w:p>
    <w:p w14:paraId="19172BC4" w14:textId="0C944423" w:rsidR="003A38FA" w:rsidRPr="003774ED" w:rsidRDefault="003A38FA" w:rsidP="00F1692F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sz w:val="32"/>
          <w:szCs w:val="32"/>
        </w:rPr>
      </w:pPr>
      <w:r w:rsidRPr="003774ED">
        <w:rPr>
          <w:rFonts w:ascii="Arial" w:hAnsi="Arial" w:cs="Arial"/>
          <w:sz w:val="32"/>
          <w:szCs w:val="32"/>
        </w:rPr>
        <w:t xml:space="preserve">due to different positions of the UE CBWs, </w:t>
      </w:r>
      <w:r w:rsidR="009B6AF5" w:rsidRPr="003774ED">
        <w:rPr>
          <w:rFonts w:ascii="Arial" w:hAnsi="Arial" w:cs="Arial"/>
          <w:sz w:val="32"/>
          <w:szCs w:val="32"/>
        </w:rPr>
        <w:t xml:space="preserve">the </w:t>
      </w:r>
      <w:r w:rsidR="00A874EA" w:rsidRPr="003774ED">
        <w:rPr>
          <w:rFonts w:ascii="Arial" w:hAnsi="Arial" w:cs="Arial"/>
          <w:sz w:val="32"/>
          <w:szCs w:val="32"/>
        </w:rPr>
        <w:t xml:space="preserve">network's </w:t>
      </w:r>
      <w:r w:rsidR="009B6AF5" w:rsidRPr="003774ED">
        <w:rPr>
          <w:rFonts w:ascii="Arial" w:hAnsi="Arial" w:cs="Arial"/>
          <w:sz w:val="32"/>
          <w:szCs w:val="32"/>
        </w:rPr>
        <w:t>irregular BW is used.</w:t>
      </w:r>
    </w:p>
    <w:p w14:paraId="7AF1FB70" w14:textId="77777777" w:rsidR="00F1692F" w:rsidRPr="003774ED" w:rsidRDefault="00F1692F" w:rsidP="00FB29AD">
      <w:pPr>
        <w:rPr>
          <w:rFonts w:ascii="Arial" w:hAnsi="Arial" w:cs="Arial"/>
          <w:sz w:val="32"/>
          <w:szCs w:val="32"/>
        </w:rPr>
      </w:pPr>
    </w:p>
    <w:p w14:paraId="03A5D32D" w14:textId="72B13595" w:rsidR="009B6AF5" w:rsidRPr="003774ED" w:rsidRDefault="009B6AF5" w:rsidP="00FB29AD">
      <w:pPr>
        <w:rPr>
          <w:rFonts w:ascii="Arial" w:hAnsi="Arial" w:cs="Arial"/>
          <w:sz w:val="32"/>
          <w:szCs w:val="32"/>
        </w:rPr>
      </w:pPr>
      <w:r w:rsidRPr="003774ED">
        <w:rPr>
          <w:rFonts w:ascii="Arial" w:hAnsi="Arial" w:cs="Arial"/>
          <w:sz w:val="32"/>
          <w:szCs w:val="32"/>
        </w:rPr>
        <w:t>Example</w:t>
      </w:r>
      <w:r w:rsidR="00C87FEC" w:rsidRPr="003774ED">
        <w:rPr>
          <w:rFonts w:ascii="Arial" w:hAnsi="Arial" w:cs="Arial"/>
          <w:sz w:val="32"/>
          <w:szCs w:val="32"/>
        </w:rPr>
        <w:t xml:space="preserve"> only</w:t>
      </w:r>
      <w:r w:rsidR="00917E8E" w:rsidRPr="003774ED">
        <w:rPr>
          <w:rFonts w:ascii="Arial" w:hAnsi="Arial" w:cs="Arial"/>
          <w:sz w:val="32"/>
          <w:szCs w:val="32"/>
        </w:rPr>
        <w:t xml:space="preserve"> (DL frequencies</w:t>
      </w:r>
      <w:r w:rsidR="00C87FEC" w:rsidRPr="003774ED">
        <w:rPr>
          <w:rFonts w:ascii="Arial" w:hAnsi="Arial" w:cs="Arial"/>
          <w:sz w:val="32"/>
          <w:szCs w:val="32"/>
        </w:rPr>
        <w:t>, feasibility TBD</w:t>
      </w:r>
      <w:r w:rsidR="00917E8E" w:rsidRPr="003774ED">
        <w:rPr>
          <w:rFonts w:ascii="Arial" w:hAnsi="Arial" w:cs="Arial"/>
          <w:sz w:val="32"/>
          <w:szCs w:val="32"/>
        </w:rPr>
        <w:t>)</w:t>
      </w:r>
      <w:r w:rsidRPr="003774ED">
        <w:rPr>
          <w:rFonts w:ascii="Arial" w:hAnsi="Arial" w:cs="Arial"/>
          <w:sz w:val="32"/>
          <w:szCs w:val="32"/>
        </w:rPr>
        <w:t>:</w:t>
      </w:r>
    </w:p>
    <w:p w14:paraId="6576F6D8" w14:textId="2A65CCC1" w:rsidR="00726FD4" w:rsidRDefault="00F91733" w:rsidP="00FB29AD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object w:dxaOrig="19687" w:dyaOrig="3802" w14:anchorId="15E61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3.1pt;height:122.3pt" o:ole="">
            <v:imagedata r:id="rId13" o:title=""/>
          </v:shape>
          <o:OLEObject Type="Embed" ProgID="Excel.Sheet.12" ShapeID="_x0000_i1025" DrawAspect="Content" ObjectID="_1673877147" r:id="rId14"/>
        </w:object>
      </w:r>
    </w:p>
    <w:p w14:paraId="580BD3E3" w14:textId="77777777" w:rsidR="00726FD4" w:rsidRDefault="00726FD4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br w:type="page"/>
      </w:r>
    </w:p>
    <w:p w14:paraId="69905FF2" w14:textId="02F5DD0A" w:rsidR="00726FD4" w:rsidRPr="002E12EC" w:rsidRDefault="00726FD4" w:rsidP="00726FD4">
      <w:pPr>
        <w:rPr>
          <w:rFonts w:ascii="Arial" w:hAnsi="Arial" w:cs="Arial"/>
          <w:sz w:val="48"/>
          <w:szCs w:val="48"/>
        </w:rPr>
      </w:pPr>
      <w:r w:rsidRPr="002E12EC">
        <w:rPr>
          <w:rFonts w:ascii="Arial" w:hAnsi="Arial" w:cs="Arial"/>
          <w:b/>
          <w:bCs/>
          <w:sz w:val="48"/>
          <w:szCs w:val="48"/>
        </w:rPr>
        <w:lastRenderedPageBreak/>
        <w:t>Terminology (</w:t>
      </w:r>
      <w:r w:rsidR="004D03BC">
        <w:rPr>
          <w:rFonts w:ascii="Arial" w:hAnsi="Arial" w:cs="Arial"/>
          <w:b/>
          <w:bCs/>
          <w:sz w:val="48"/>
          <w:szCs w:val="48"/>
        </w:rPr>
        <w:t>2</w:t>
      </w:r>
      <w:r w:rsidRPr="002E12EC">
        <w:rPr>
          <w:rFonts w:ascii="Arial" w:hAnsi="Arial" w:cs="Arial"/>
          <w:b/>
          <w:bCs/>
          <w:sz w:val="48"/>
          <w:szCs w:val="48"/>
        </w:rPr>
        <w:t>/</w:t>
      </w:r>
      <w:r w:rsidR="000E6CF8">
        <w:rPr>
          <w:rFonts w:ascii="Arial" w:hAnsi="Arial" w:cs="Arial"/>
          <w:b/>
          <w:bCs/>
          <w:sz w:val="48"/>
          <w:szCs w:val="48"/>
        </w:rPr>
        <w:t>3</w:t>
      </w:r>
      <w:r w:rsidRPr="002E12EC">
        <w:rPr>
          <w:rFonts w:ascii="Arial" w:hAnsi="Arial" w:cs="Arial"/>
          <w:b/>
          <w:bCs/>
          <w:sz w:val="48"/>
          <w:szCs w:val="48"/>
        </w:rPr>
        <w:t>)</w:t>
      </w:r>
    </w:p>
    <w:p w14:paraId="62BDBBBA" w14:textId="77777777" w:rsidR="00726FD4" w:rsidRPr="00FB29AD" w:rsidRDefault="00726FD4" w:rsidP="00726FD4">
      <w:pPr>
        <w:rPr>
          <w:rFonts w:ascii="Arial" w:hAnsi="Arial" w:cs="Arial"/>
          <w:sz w:val="52"/>
          <w:szCs w:val="52"/>
        </w:rPr>
      </w:pPr>
    </w:p>
    <w:p w14:paraId="23D7AF3B" w14:textId="56FE6278" w:rsidR="00726FD4" w:rsidRDefault="00726FD4" w:rsidP="00726FD4">
      <w:pPr>
        <w:rPr>
          <w:rFonts w:ascii="Arial" w:hAnsi="Arial" w:cs="Arial"/>
          <w:sz w:val="40"/>
          <w:szCs w:val="40"/>
        </w:rPr>
      </w:pPr>
      <w:r w:rsidRPr="003A38FA">
        <w:rPr>
          <w:rFonts w:ascii="Arial" w:hAnsi="Arial" w:cs="Arial"/>
          <w:i/>
          <w:iCs/>
          <w:sz w:val="40"/>
          <w:szCs w:val="40"/>
          <w:u w:val="single"/>
        </w:rPr>
        <w:t xml:space="preserve">Overlapping UE channel bandwidths from </w:t>
      </w:r>
      <w:r w:rsidR="004D03BC">
        <w:rPr>
          <w:rFonts w:ascii="Arial" w:hAnsi="Arial" w:cs="Arial"/>
          <w:i/>
          <w:iCs/>
          <w:sz w:val="40"/>
          <w:szCs w:val="40"/>
          <w:u w:val="single"/>
        </w:rPr>
        <w:t>UE</w:t>
      </w:r>
      <w:r w:rsidRPr="003A38FA">
        <w:rPr>
          <w:rFonts w:ascii="Arial" w:hAnsi="Arial" w:cs="Arial"/>
          <w:i/>
          <w:iCs/>
          <w:sz w:val="40"/>
          <w:szCs w:val="40"/>
          <w:u w:val="single"/>
        </w:rPr>
        <w:t xml:space="preserve"> perspective</w:t>
      </w:r>
      <w:r>
        <w:rPr>
          <w:rFonts w:ascii="Arial" w:hAnsi="Arial" w:cs="Arial"/>
          <w:sz w:val="40"/>
          <w:szCs w:val="40"/>
        </w:rPr>
        <w:t xml:space="preserve"> or short</w:t>
      </w:r>
      <w:r>
        <w:rPr>
          <w:rFonts w:ascii="Arial" w:hAnsi="Arial" w:cs="Arial"/>
          <w:sz w:val="40"/>
          <w:szCs w:val="40"/>
        </w:rPr>
        <w:br/>
      </w:r>
      <w:r w:rsidRPr="000E5F77">
        <w:rPr>
          <w:rFonts w:ascii="Arial" w:hAnsi="Arial" w:cs="Arial"/>
          <w:i/>
          <w:iCs/>
          <w:sz w:val="40"/>
          <w:szCs w:val="40"/>
        </w:rPr>
        <w:t xml:space="preserve">Overlapping CBWs from </w:t>
      </w:r>
      <w:r w:rsidR="004D03BC">
        <w:rPr>
          <w:rFonts w:ascii="Arial" w:hAnsi="Arial" w:cs="Arial"/>
          <w:i/>
          <w:iCs/>
          <w:sz w:val="40"/>
          <w:szCs w:val="40"/>
        </w:rPr>
        <w:t>UE</w:t>
      </w:r>
      <w:r w:rsidRPr="000E5F77">
        <w:rPr>
          <w:rFonts w:ascii="Arial" w:hAnsi="Arial" w:cs="Arial"/>
          <w:i/>
          <w:iCs/>
          <w:sz w:val="40"/>
          <w:szCs w:val="40"/>
        </w:rPr>
        <w:t xml:space="preserve"> perspective</w:t>
      </w:r>
    </w:p>
    <w:p w14:paraId="246A2A0D" w14:textId="77777777" w:rsidR="00726FD4" w:rsidRDefault="00726FD4" w:rsidP="00726FD4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refers to the case that</w:t>
      </w:r>
    </w:p>
    <w:p w14:paraId="17DBF05E" w14:textId="59435367" w:rsidR="00726FD4" w:rsidRPr="00F1692F" w:rsidRDefault="00726FD4" w:rsidP="00726FD4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sz w:val="40"/>
          <w:szCs w:val="40"/>
        </w:rPr>
      </w:pPr>
      <w:r w:rsidRPr="00F1692F">
        <w:rPr>
          <w:rFonts w:ascii="Arial" w:hAnsi="Arial" w:cs="Arial"/>
          <w:sz w:val="40"/>
          <w:szCs w:val="40"/>
        </w:rPr>
        <w:t>the network supports the irregular BW</w:t>
      </w:r>
      <w:r w:rsidR="00617675">
        <w:rPr>
          <w:rFonts w:ascii="Arial" w:hAnsi="Arial" w:cs="Arial"/>
          <w:sz w:val="40"/>
          <w:szCs w:val="40"/>
        </w:rPr>
        <w:t xml:space="preserve"> (either by a single </w:t>
      </w:r>
      <w:r w:rsidR="00882DC3">
        <w:rPr>
          <w:rFonts w:ascii="Arial" w:hAnsi="Arial" w:cs="Arial"/>
          <w:sz w:val="40"/>
          <w:szCs w:val="40"/>
        </w:rPr>
        <w:t xml:space="preserve">carrier </w:t>
      </w:r>
      <w:r w:rsidR="00617675">
        <w:rPr>
          <w:rFonts w:ascii="Arial" w:hAnsi="Arial" w:cs="Arial"/>
          <w:sz w:val="40"/>
          <w:szCs w:val="40"/>
        </w:rPr>
        <w:t>or by two overlapping carriers)</w:t>
      </w:r>
    </w:p>
    <w:p w14:paraId="6BA1101A" w14:textId="04BE0290" w:rsidR="00726FD4" w:rsidRPr="00F1692F" w:rsidRDefault="003472B3" w:rsidP="00726FD4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some</w:t>
      </w:r>
      <w:r w:rsidR="004D03BC">
        <w:rPr>
          <w:rFonts w:ascii="Arial" w:hAnsi="Arial" w:cs="Arial"/>
          <w:sz w:val="40"/>
          <w:szCs w:val="40"/>
        </w:rPr>
        <w:t xml:space="preserve"> new UEs support two overlapping </w:t>
      </w:r>
      <w:r w:rsidR="00617675">
        <w:rPr>
          <w:rFonts w:ascii="Arial" w:hAnsi="Arial" w:cs="Arial"/>
          <w:sz w:val="40"/>
          <w:szCs w:val="40"/>
        </w:rPr>
        <w:t>(</w:t>
      </w:r>
      <w:r w:rsidR="004D03BC">
        <w:rPr>
          <w:rFonts w:ascii="Arial" w:hAnsi="Arial" w:cs="Arial"/>
          <w:sz w:val="40"/>
          <w:szCs w:val="40"/>
        </w:rPr>
        <w:t>RF</w:t>
      </w:r>
      <w:r w:rsidR="00617675">
        <w:rPr>
          <w:rFonts w:ascii="Arial" w:hAnsi="Arial" w:cs="Arial"/>
          <w:sz w:val="40"/>
          <w:szCs w:val="40"/>
        </w:rPr>
        <w:t>)</w:t>
      </w:r>
      <w:r w:rsidR="004D03BC">
        <w:rPr>
          <w:rFonts w:ascii="Arial" w:hAnsi="Arial" w:cs="Arial"/>
          <w:sz w:val="40"/>
          <w:szCs w:val="40"/>
        </w:rPr>
        <w:t xml:space="preserve"> carriers and</w:t>
      </w:r>
    </w:p>
    <w:p w14:paraId="1CF39A00" w14:textId="61D289D2" w:rsidR="00726FD4" w:rsidRPr="00F1692F" w:rsidRDefault="000643AC" w:rsidP="00726FD4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by </w:t>
      </w:r>
      <w:r w:rsidR="00D37254">
        <w:rPr>
          <w:rFonts w:ascii="Arial" w:hAnsi="Arial" w:cs="Arial"/>
          <w:sz w:val="40"/>
          <w:szCs w:val="40"/>
        </w:rPr>
        <w:t xml:space="preserve">a CA of two overlapping </w:t>
      </w:r>
      <w:r w:rsidR="005568F3">
        <w:rPr>
          <w:rFonts w:ascii="Arial" w:hAnsi="Arial" w:cs="Arial"/>
          <w:sz w:val="40"/>
          <w:szCs w:val="40"/>
        </w:rPr>
        <w:t xml:space="preserve">component </w:t>
      </w:r>
      <w:r w:rsidR="00D37254">
        <w:rPr>
          <w:rFonts w:ascii="Arial" w:hAnsi="Arial" w:cs="Arial"/>
          <w:sz w:val="40"/>
          <w:szCs w:val="40"/>
        </w:rPr>
        <w:t>carriers</w:t>
      </w:r>
      <w:r w:rsidR="002B450C">
        <w:rPr>
          <w:rFonts w:ascii="Arial" w:hAnsi="Arial" w:cs="Arial"/>
          <w:sz w:val="40"/>
          <w:szCs w:val="40"/>
        </w:rPr>
        <w:t xml:space="preserve"> [2]</w:t>
      </w:r>
      <w:r w:rsidR="00D37254">
        <w:rPr>
          <w:rFonts w:ascii="Arial" w:hAnsi="Arial" w:cs="Arial"/>
          <w:sz w:val="40"/>
          <w:szCs w:val="40"/>
        </w:rPr>
        <w:t xml:space="preserve"> or by </w:t>
      </w:r>
      <w:r w:rsidR="004D03BC">
        <w:rPr>
          <w:rFonts w:ascii="Arial" w:hAnsi="Arial" w:cs="Arial"/>
          <w:sz w:val="40"/>
          <w:szCs w:val="40"/>
        </w:rPr>
        <w:t>the combination</w:t>
      </w:r>
      <w:r w:rsidR="00D37254">
        <w:rPr>
          <w:rFonts w:ascii="Arial" w:hAnsi="Arial" w:cs="Arial"/>
          <w:sz w:val="40"/>
          <w:szCs w:val="40"/>
        </w:rPr>
        <w:t xml:space="preserve"> of two RF carriers</w:t>
      </w:r>
      <w:r w:rsidR="002B450C">
        <w:rPr>
          <w:rFonts w:ascii="Arial" w:hAnsi="Arial" w:cs="Arial"/>
          <w:sz w:val="40"/>
          <w:szCs w:val="40"/>
        </w:rPr>
        <w:t xml:space="preserve"> [6]</w:t>
      </w:r>
      <w:r>
        <w:rPr>
          <w:rFonts w:ascii="Arial" w:hAnsi="Arial" w:cs="Arial"/>
          <w:sz w:val="40"/>
          <w:szCs w:val="40"/>
        </w:rPr>
        <w:t>,</w:t>
      </w:r>
      <w:r w:rsidR="000C4C50"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>a UE supporting overlapping CBWs from UE perspective can use the entire irregular BW and thus increase its peak throughput</w:t>
      </w:r>
      <w:r w:rsidR="00726FD4" w:rsidRPr="00F1692F">
        <w:rPr>
          <w:rFonts w:ascii="Arial" w:hAnsi="Arial" w:cs="Arial"/>
          <w:sz w:val="40"/>
          <w:szCs w:val="40"/>
        </w:rPr>
        <w:t>.</w:t>
      </w:r>
    </w:p>
    <w:p w14:paraId="4867C2D9" w14:textId="77777777" w:rsidR="00726FD4" w:rsidRDefault="00726FD4" w:rsidP="00726FD4">
      <w:pPr>
        <w:rPr>
          <w:rFonts w:ascii="Arial" w:hAnsi="Arial" w:cs="Arial"/>
          <w:sz w:val="40"/>
          <w:szCs w:val="40"/>
        </w:rPr>
      </w:pPr>
    </w:p>
    <w:p w14:paraId="4FAAD84C" w14:textId="148548C4" w:rsidR="00726FD4" w:rsidRDefault="00726FD4" w:rsidP="00726FD4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Example</w:t>
      </w:r>
      <w:r w:rsidR="007509CF">
        <w:rPr>
          <w:rFonts w:ascii="Arial" w:hAnsi="Arial" w:cs="Arial"/>
          <w:sz w:val="40"/>
          <w:szCs w:val="40"/>
        </w:rPr>
        <w:t xml:space="preserve"> only</w:t>
      </w:r>
      <w:r w:rsidR="004258D8">
        <w:rPr>
          <w:rFonts w:ascii="Arial" w:hAnsi="Arial" w:cs="Arial"/>
          <w:sz w:val="40"/>
          <w:szCs w:val="40"/>
        </w:rPr>
        <w:t xml:space="preserve"> (DL frequencies</w:t>
      </w:r>
      <w:r w:rsidR="007509CF">
        <w:rPr>
          <w:rFonts w:ascii="Arial" w:hAnsi="Arial" w:cs="Arial"/>
          <w:sz w:val="40"/>
          <w:szCs w:val="40"/>
        </w:rPr>
        <w:t>, feasibility TBD</w:t>
      </w:r>
      <w:r w:rsidR="004258D8">
        <w:rPr>
          <w:rFonts w:ascii="Arial" w:hAnsi="Arial" w:cs="Arial"/>
          <w:sz w:val="40"/>
          <w:szCs w:val="40"/>
        </w:rPr>
        <w:t>)</w:t>
      </w:r>
      <w:r>
        <w:rPr>
          <w:rFonts w:ascii="Arial" w:hAnsi="Arial" w:cs="Arial"/>
          <w:sz w:val="40"/>
          <w:szCs w:val="40"/>
        </w:rPr>
        <w:t>:</w:t>
      </w:r>
    </w:p>
    <w:p w14:paraId="4E677B44" w14:textId="77777777" w:rsidR="003472B3" w:rsidRDefault="004B71FF" w:rsidP="003472B3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object w:dxaOrig="19706" w:dyaOrig="2818" w14:anchorId="751E2528">
          <v:shape id="_x0000_i1026" type="#_x0000_t75" style="width:750pt;height:127.85pt" o:ole="">
            <v:imagedata r:id="rId15" o:title=""/>
          </v:shape>
          <o:OLEObject Type="Embed" ProgID="Excel.Sheet.12" ShapeID="_x0000_i1026" DrawAspect="Content" ObjectID="_1673877148" r:id="rId16"/>
        </w:object>
      </w:r>
    </w:p>
    <w:p w14:paraId="72F0C228" w14:textId="77777777" w:rsidR="003472B3" w:rsidRDefault="003472B3" w:rsidP="003472B3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br w:type="page"/>
      </w:r>
    </w:p>
    <w:p w14:paraId="19556C4C" w14:textId="2D2D8686" w:rsidR="003472B3" w:rsidRPr="002E12EC" w:rsidRDefault="003472B3" w:rsidP="003472B3">
      <w:pPr>
        <w:rPr>
          <w:rFonts w:ascii="Arial" w:hAnsi="Arial" w:cs="Arial"/>
          <w:sz w:val="48"/>
          <w:szCs w:val="48"/>
        </w:rPr>
      </w:pPr>
      <w:r w:rsidRPr="002E12EC">
        <w:rPr>
          <w:rFonts w:ascii="Arial" w:hAnsi="Arial" w:cs="Arial"/>
          <w:b/>
          <w:bCs/>
          <w:sz w:val="48"/>
          <w:szCs w:val="48"/>
        </w:rPr>
        <w:lastRenderedPageBreak/>
        <w:t>Terminology (</w:t>
      </w:r>
      <w:r>
        <w:rPr>
          <w:rFonts w:ascii="Arial" w:hAnsi="Arial" w:cs="Arial"/>
          <w:b/>
          <w:bCs/>
          <w:sz w:val="48"/>
          <w:szCs w:val="48"/>
        </w:rPr>
        <w:t>3</w:t>
      </w:r>
      <w:r w:rsidRPr="002E12EC">
        <w:rPr>
          <w:rFonts w:ascii="Arial" w:hAnsi="Arial" w:cs="Arial"/>
          <w:b/>
          <w:bCs/>
          <w:sz w:val="48"/>
          <w:szCs w:val="48"/>
        </w:rPr>
        <w:t>/</w:t>
      </w:r>
      <w:r w:rsidR="000E6CF8">
        <w:rPr>
          <w:rFonts w:ascii="Arial" w:hAnsi="Arial" w:cs="Arial"/>
          <w:b/>
          <w:bCs/>
          <w:sz w:val="48"/>
          <w:szCs w:val="48"/>
        </w:rPr>
        <w:t>3</w:t>
      </w:r>
      <w:r w:rsidRPr="002E12EC">
        <w:rPr>
          <w:rFonts w:ascii="Arial" w:hAnsi="Arial" w:cs="Arial"/>
          <w:b/>
          <w:bCs/>
          <w:sz w:val="48"/>
          <w:szCs w:val="48"/>
        </w:rPr>
        <w:t>)</w:t>
      </w:r>
    </w:p>
    <w:p w14:paraId="7D286B82" w14:textId="77777777" w:rsidR="003472B3" w:rsidRPr="00FB29AD" w:rsidRDefault="003472B3" w:rsidP="003472B3">
      <w:pPr>
        <w:rPr>
          <w:rFonts w:ascii="Arial" w:hAnsi="Arial" w:cs="Arial"/>
          <w:sz w:val="52"/>
          <w:szCs w:val="52"/>
        </w:rPr>
      </w:pPr>
    </w:p>
    <w:p w14:paraId="7836A1BC" w14:textId="58CC9329" w:rsidR="00521BEC" w:rsidRDefault="000C3A72" w:rsidP="003472B3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i/>
          <w:iCs/>
          <w:sz w:val="40"/>
          <w:szCs w:val="40"/>
          <w:u w:val="single"/>
        </w:rPr>
        <w:t>Overlapping CA</w:t>
      </w:r>
      <w:r w:rsidR="00AF2E98">
        <w:rPr>
          <w:rFonts w:ascii="Arial" w:hAnsi="Arial" w:cs="Arial"/>
          <w:sz w:val="40"/>
          <w:szCs w:val="40"/>
        </w:rPr>
        <w:t xml:space="preserve"> </w:t>
      </w:r>
      <w:r w:rsidR="009C4697">
        <w:rPr>
          <w:rFonts w:ascii="Arial" w:hAnsi="Arial" w:cs="Arial"/>
          <w:sz w:val="40"/>
          <w:szCs w:val="40"/>
        </w:rPr>
        <w:t xml:space="preserve">[2] </w:t>
      </w:r>
      <w:r w:rsidR="00AF2E98">
        <w:rPr>
          <w:rFonts w:ascii="Arial" w:hAnsi="Arial" w:cs="Arial"/>
          <w:sz w:val="40"/>
          <w:szCs w:val="40"/>
        </w:rPr>
        <w:t xml:space="preserve">means that the irregular BW is covered by two </w:t>
      </w:r>
      <w:r w:rsidR="00A35763">
        <w:rPr>
          <w:rFonts w:ascii="Arial" w:hAnsi="Arial" w:cs="Arial"/>
          <w:sz w:val="40"/>
          <w:szCs w:val="40"/>
        </w:rPr>
        <w:t xml:space="preserve">overlapping </w:t>
      </w:r>
      <w:r w:rsidR="003963F5">
        <w:rPr>
          <w:rFonts w:ascii="Arial" w:hAnsi="Arial" w:cs="Arial"/>
          <w:sz w:val="40"/>
          <w:szCs w:val="40"/>
        </w:rPr>
        <w:t>component</w:t>
      </w:r>
      <w:r w:rsidR="00AF2E98">
        <w:rPr>
          <w:rFonts w:ascii="Arial" w:hAnsi="Arial" w:cs="Arial"/>
          <w:sz w:val="40"/>
          <w:szCs w:val="40"/>
        </w:rPr>
        <w:t xml:space="preserve"> carriers</w:t>
      </w:r>
      <w:r w:rsidR="00A35763">
        <w:rPr>
          <w:rFonts w:ascii="Arial" w:hAnsi="Arial" w:cs="Arial"/>
          <w:sz w:val="40"/>
          <w:szCs w:val="40"/>
        </w:rPr>
        <w:t xml:space="preserve"> </w:t>
      </w:r>
      <w:r w:rsidR="00C44456">
        <w:rPr>
          <w:rFonts w:ascii="Arial" w:hAnsi="Arial" w:cs="Arial"/>
          <w:sz w:val="40"/>
          <w:szCs w:val="40"/>
        </w:rPr>
        <w:t xml:space="preserve">(CCs) </w:t>
      </w:r>
      <w:r w:rsidR="00A35763">
        <w:rPr>
          <w:rFonts w:ascii="Arial" w:hAnsi="Arial" w:cs="Arial"/>
          <w:sz w:val="40"/>
          <w:szCs w:val="40"/>
        </w:rPr>
        <w:t>with e</w:t>
      </w:r>
      <w:r w:rsidR="00647804">
        <w:rPr>
          <w:rFonts w:ascii="Arial" w:hAnsi="Arial" w:cs="Arial"/>
          <w:sz w:val="40"/>
          <w:szCs w:val="40"/>
        </w:rPr>
        <w:t>xisting NR</w:t>
      </w:r>
      <w:r w:rsidR="00A35763">
        <w:rPr>
          <w:rFonts w:ascii="Arial" w:hAnsi="Arial" w:cs="Arial"/>
          <w:sz w:val="40"/>
          <w:szCs w:val="40"/>
        </w:rPr>
        <w:t xml:space="preserve"> CBW</w:t>
      </w:r>
      <w:r w:rsidR="00781E92">
        <w:rPr>
          <w:rFonts w:ascii="Arial" w:hAnsi="Arial" w:cs="Arial"/>
          <w:sz w:val="40"/>
          <w:szCs w:val="40"/>
        </w:rPr>
        <w:t xml:space="preserve"> each</w:t>
      </w:r>
      <w:r w:rsidR="00AF2E98">
        <w:rPr>
          <w:rFonts w:ascii="Arial" w:hAnsi="Arial" w:cs="Arial"/>
          <w:sz w:val="40"/>
          <w:szCs w:val="40"/>
        </w:rPr>
        <w:t xml:space="preserve">. One of them </w:t>
      </w:r>
      <w:r w:rsidR="00171CAC">
        <w:rPr>
          <w:rFonts w:ascii="Arial" w:hAnsi="Arial" w:cs="Arial"/>
          <w:sz w:val="40"/>
          <w:szCs w:val="40"/>
        </w:rPr>
        <w:t>(</w:t>
      </w:r>
      <w:proofErr w:type="spellStart"/>
      <w:r w:rsidR="00171CAC">
        <w:rPr>
          <w:rFonts w:ascii="Arial" w:hAnsi="Arial" w:cs="Arial"/>
          <w:sz w:val="40"/>
          <w:szCs w:val="40"/>
        </w:rPr>
        <w:t>P</w:t>
      </w:r>
      <w:r w:rsidR="003963F5">
        <w:rPr>
          <w:rFonts w:ascii="Arial" w:hAnsi="Arial" w:cs="Arial"/>
          <w:sz w:val="40"/>
          <w:szCs w:val="40"/>
        </w:rPr>
        <w:t>C</w:t>
      </w:r>
      <w:r w:rsidR="00171CAC">
        <w:rPr>
          <w:rFonts w:ascii="Arial" w:hAnsi="Arial" w:cs="Arial"/>
          <w:sz w:val="40"/>
          <w:szCs w:val="40"/>
        </w:rPr>
        <w:t>ell</w:t>
      </w:r>
      <w:proofErr w:type="spellEnd"/>
      <w:r w:rsidR="00171CAC">
        <w:rPr>
          <w:rFonts w:ascii="Arial" w:hAnsi="Arial" w:cs="Arial"/>
          <w:sz w:val="40"/>
          <w:szCs w:val="40"/>
        </w:rPr>
        <w:t xml:space="preserve">) or both </w:t>
      </w:r>
      <w:r w:rsidR="00C44456">
        <w:rPr>
          <w:rFonts w:ascii="Arial" w:hAnsi="Arial" w:cs="Arial"/>
          <w:sz w:val="40"/>
          <w:szCs w:val="40"/>
        </w:rPr>
        <w:t>CC</w:t>
      </w:r>
      <w:r w:rsidR="00171CAC">
        <w:rPr>
          <w:rFonts w:ascii="Arial" w:hAnsi="Arial" w:cs="Arial"/>
          <w:sz w:val="40"/>
          <w:szCs w:val="40"/>
        </w:rPr>
        <w:t>s contain an</w:t>
      </w:r>
      <w:r w:rsidR="00AF2E98">
        <w:rPr>
          <w:rFonts w:ascii="Arial" w:hAnsi="Arial" w:cs="Arial"/>
          <w:sz w:val="40"/>
          <w:szCs w:val="40"/>
        </w:rPr>
        <w:t xml:space="preserve"> SSB</w:t>
      </w:r>
      <w:r w:rsidR="00171CAC">
        <w:rPr>
          <w:rFonts w:ascii="Arial" w:hAnsi="Arial" w:cs="Arial"/>
          <w:sz w:val="40"/>
          <w:szCs w:val="40"/>
        </w:rPr>
        <w:t>.</w:t>
      </w:r>
      <w:r w:rsidR="00A35763">
        <w:rPr>
          <w:rFonts w:ascii="Arial" w:hAnsi="Arial" w:cs="Arial"/>
          <w:sz w:val="40"/>
          <w:szCs w:val="40"/>
        </w:rPr>
        <w:t xml:space="preserve"> </w:t>
      </w:r>
      <w:r w:rsidR="00C44456">
        <w:rPr>
          <w:rFonts w:ascii="Arial" w:hAnsi="Arial" w:cs="Arial"/>
          <w:sz w:val="40"/>
          <w:szCs w:val="40"/>
        </w:rPr>
        <w:t>The network</w:t>
      </w:r>
      <w:r w:rsidR="00A35763">
        <w:rPr>
          <w:rFonts w:ascii="Arial" w:hAnsi="Arial" w:cs="Arial"/>
          <w:sz w:val="40"/>
          <w:szCs w:val="40"/>
        </w:rPr>
        <w:t xml:space="preserve"> prevents collisions</w:t>
      </w:r>
      <w:r w:rsidR="00C44456">
        <w:rPr>
          <w:rFonts w:ascii="Arial" w:hAnsi="Arial" w:cs="Arial"/>
          <w:sz w:val="40"/>
          <w:szCs w:val="40"/>
        </w:rPr>
        <w:t xml:space="preserve"> between the CCs.</w:t>
      </w:r>
    </w:p>
    <w:p w14:paraId="48C77696" w14:textId="1B306611" w:rsidR="00171CAC" w:rsidRDefault="00171CAC" w:rsidP="003472B3">
      <w:pPr>
        <w:rPr>
          <w:rFonts w:ascii="Arial" w:hAnsi="Arial" w:cs="Arial"/>
          <w:sz w:val="40"/>
          <w:szCs w:val="40"/>
        </w:rPr>
      </w:pPr>
    </w:p>
    <w:p w14:paraId="61F6170F" w14:textId="234142A3" w:rsidR="009D29C5" w:rsidRDefault="004D1ECF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i/>
          <w:iCs/>
          <w:sz w:val="40"/>
          <w:szCs w:val="40"/>
          <w:u w:val="single"/>
        </w:rPr>
        <w:t xml:space="preserve">Single </w:t>
      </w:r>
      <w:r w:rsidR="00E0671F">
        <w:rPr>
          <w:rFonts w:ascii="Arial" w:hAnsi="Arial" w:cs="Arial"/>
          <w:i/>
          <w:iCs/>
          <w:sz w:val="40"/>
          <w:szCs w:val="40"/>
          <w:u w:val="single"/>
        </w:rPr>
        <w:t xml:space="preserve">BB </w:t>
      </w:r>
      <w:r>
        <w:rPr>
          <w:rFonts w:ascii="Arial" w:hAnsi="Arial" w:cs="Arial"/>
          <w:i/>
          <w:iCs/>
          <w:sz w:val="40"/>
          <w:szCs w:val="40"/>
          <w:u w:val="single"/>
        </w:rPr>
        <w:t>carrier</w:t>
      </w:r>
      <w:r>
        <w:rPr>
          <w:rFonts w:ascii="Arial" w:hAnsi="Arial" w:cs="Arial"/>
          <w:sz w:val="40"/>
          <w:szCs w:val="40"/>
        </w:rPr>
        <w:t xml:space="preserve"> means that from baseband (RAN1) perspective, </w:t>
      </w:r>
      <w:r w:rsidR="00E0671F">
        <w:rPr>
          <w:rFonts w:ascii="Arial" w:hAnsi="Arial" w:cs="Arial"/>
          <w:sz w:val="40"/>
          <w:szCs w:val="40"/>
        </w:rPr>
        <w:t>there is a single cell with a waveform according to a single carrier</w:t>
      </w:r>
      <w:r w:rsidR="009C4697">
        <w:rPr>
          <w:rFonts w:ascii="Arial" w:hAnsi="Arial" w:cs="Arial"/>
          <w:sz w:val="40"/>
          <w:szCs w:val="40"/>
        </w:rPr>
        <w:t xml:space="preserve"> [6]</w:t>
      </w:r>
      <w:r w:rsidR="00E0671F">
        <w:rPr>
          <w:rFonts w:ascii="Arial" w:hAnsi="Arial" w:cs="Arial"/>
          <w:sz w:val="40"/>
          <w:szCs w:val="40"/>
        </w:rPr>
        <w:t>.</w:t>
      </w:r>
      <w:r w:rsidR="00387738">
        <w:rPr>
          <w:rFonts w:ascii="Arial" w:hAnsi="Arial" w:cs="Arial"/>
          <w:sz w:val="40"/>
          <w:szCs w:val="40"/>
        </w:rPr>
        <w:t xml:space="preserve"> </w:t>
      </w:r>
      <w:bookmarkStart w:id="0" w:name="_GoBack"/>
      <w:bookmarkEnd w:id="0"/>
      <w:r w:rsidR="009D29C5">
        <w:rPr>
          <w:rFonts w:ascii="Arial" w:hAnsi="Arial" w:cs="Arial"/>
          <w:sz w:val="40"/>
          <w:szCs w:val="40"/>
        </w:rPr>
        <w:br w:type="page"/>
      </w:r>
    </w:p>
    <w:p w14:paraId="117C9BDA" w14:textId="4A730573" w:rsidR="009D29C5" w:rsidRPr="00BB5640" w:rsidRDefault="0030023F" w:rsidP="009D29C5">
      <w:pPr>
        <w:rPr>
          <w:rFonts w:ascii="Arial" w:hAnsi="Arial" w:cs="Arial"/>
          <w:sz w:val="48"/>
          <w:szCs w:val="48"/>
        </w:rPr>
      </w:pPr>
      <w:r w:rsidRPr="00BB5640">
        <w:rPr>
          <w:rFonts w:ascii="Arial" w:hAnsi="Arial" w:cs="Arial"/>
          <w:b/>
          <w:bCs/>
          <w:sz w:val="48"/>
          <w:szCs w:val="48"/>
        </w:rPr>
        <w:lastRenderedPageBreak/>
        <w:t xml:space="preserve">Way forward on scenarios for overlapping CBWs from UE </w:t>
      </w:r>
      <w:r w:rsidR="000D7A5F" w:rsidRPr="00BB5640">
        <w:rPr>
          <w:rFonts w:ascii="Arial" w:hAnsi="Arial" w:cs="Arial"/>
          <w:b/>
          <w:bCs/>
          <w:sz w:val="48"/>
          <w:szCs w:val="48"/>
        </w:rPr>
        <w:t xml:space="preserve">and </w:t>
      </w:r>
      <w:r w:rsidR="00C87FEC" w:rsidRPr="00BB5640">
        <w:rPr>
          <w:rFonts w:ascii="Arial" w:hAnsi="Arial" w:cs="Arial"/>
          <w:b/>
          <w:bCs/>
          <w:sz w:val="48"/>
          <w:szCs w:val="48"/>
        </w:rPr>
        <w:t>network</w:t>
      </w:r>
      <w:r w:rsidR="000D7A5F" w:rsidRPr="00BB5640">
        <w:rPr>
          <w:rFonts w:ascii="Arial" w:hAnsi="Arial" w:cs="Arial"/>
          <w:b/>
          <w:bCs/>
          <w:sz w:val="48"/>
          <w:szCs w:val="48"/>
        </w:rPr>
        <w:t xml:space="preserve"> </w:t>
      </w:r>
      <w:r w:rsidRPr="00BB5640">
        <w:rPr>
          <w:rFonts w:ascii="Arial" w:hAnsi="Arial" w:cs="Arial"/>
          <w:b/>
          <w:bCs/>
          <w:sz w:val="48"/>
          <w:szCs w:val="48"/>
        </w:rPr>
        <w:t>perspective</w:t>
      </w:r>
      <w:r w:rsidR="00DB3B30" w:rsidRPr="00BB5640">
        <w:rPr>
          <w:rFonts w:ascii="Arial" w:hAnsi="Arial" w:cs="Arial"/>
          <w:b/>
          <w:bCs/>
          <w:sz w:val="48"/>
          <w:szCs w:val="48"/>
        </w:rPr>
        <w:t xml:space="preserve"> (1/2)</w:t>
      </w:r>
    </w:p>
    <w:p w14:paraId="5EADE5F3" w14:textId="1267B6E1" w:rsidR="004D1ECF" w:rsidRPr="004D24AA" w:rsidRDefault="004D1ECF" w:rsidP="009D29C5">
      <w:pPr>
        <w:rPr>
          <w:rFonts w:ascii="Arial" w:hAnsi="Arial" w:cs="Arial"/>
          <w:sz w:val="28"/>
          <w:szCs w:val="28"/>
        </w:rPr>
      </w:pPr>
    </w:p>
    <w:p w14:paraId="576430F8" w14:textId="6F3E14C2" w:rsidR="00292999" w:rsidRPr="004D24AA" w:rsidRDefault="00292999" w:rsidP="00292999">
      <w:pPr>
        <w:spacing w:after="120"/>
        <w:rPr>
          <w:rFonts w:ascii="Arial" w:hAnsi="Arial" w:cs="Arial"/>
          <w:sz w:val="28"/>
          <w:szCs w:val="28"/>
        </w:rPr>
      </w:pPr>
      <w:r w:rsidRPr="004D24AA">
        <w:rPr>
          <w:rFonts w:ascii="Arial" w:hAnsi="Arial" w:cs="Arial"/>
          <w:sz w:val="28"/>
          <w:szCs w:val="28"/>
          <w:u w:val="single"/>
        </w:rPr>
        <w:t>1. Should overlapping CBWs from UE perspective be studied for UL and DL?</w:t>
      </w:r>
    </w:p>
    <w:p w14:paraId="39B76D0A" w14:textId="77777777" w:rsidR="00292999" w:rsidRPr="004D24AA" w:rsidRDefault="00292999" w:rsidP="00292999">
      <w:pPr>
        <w:spacing w:after="120"/>
        <w:rPr>
          <w:rFonts w:ascii="Arial" w:hAnsi="Arial" w:cs="Arial"/>
          <w:sz w:val="28"/>
          <w:szCs w:val="28"/>
        </w:rPr>
      </w:pPr>
      <w:r w:rsidRPr="004D24AA">
        <w:rPr>
          <w:rFonts w:ascii="Arial" w:hAnsi="Arial" w:cs="Arial"/>
          <w:sz w:val="28"/>
          <w:szCs w:val="28"/>
        </w:rPr>
        <w:t>Option 1: Yes, as an optional feature in the DL and in the UL</w:t>
      </w:r>
    </w:p>
    <w:p w14:paraId="4CDEF565" w14:textId="4DD1633C" w:rsidR="00292999" w:rsidRPr="004D24AA" w:rsidRDefault="00292999" w:rsidP="00292999">
      <w:pPr>
        <w:spacing w:after="120"/>
        <w:rPr>
          <w:rFonts w:ascii="Arial" w:hAnsi="Arial" w:cs="Arial"/>
          <w:sz w:val="28"/>
          <w:szCs w:val="28"/>
        </w:rPr>
      </w:pPr>
      <w:r w:rsidRPr="004D24AA">
        <w:rPr>
          <w:rFonts w:ascii="Arial" w:hAnsi="Arial" w:cs="Arial"/>
          <w:sz w:val="28"/>
          <w:szCs w:val="28"/>
        </w:rPr>
        <w:t>Option 2: Yes, but only as an optional feature and only in the DL</w:t>
      </w:r>
    </w:p>
    <w:p w14:paraId="2078F896" w14:textId="77777777" w:rsidR="00292999" w:rsidRPr="004D24AA" w:rsidRDefault="00292999" w:rsidP="00292999">
      <w:pPr>
        <w:spacing w:after="120"/>
        <w:rPr>
          <w:rFonts w:ascii="Arial" w:hAnsi="Arial" w:cs="Arial"/>
          <w:sz w:val="28"/>
          <w:szCs w:val="28"/>
        </w:rPr>
      </w:pPr>
      <w:r w:rsidRPr="004D24AA">
        <w:rPr>
          <w:rFonts w:ascii="Arial" w:hAnsi="Arial" w:cs="Arial"/>
          <w:sz w:val="28"/>
          <w:szCs w:val="28"/>
        </w:rPr>
        <w:t>Agreement: Option 2</w:t>
      </w:r>
    </w:p>
    <w:p w14:paraId="27B50D1E" w14:textId="77777777" w:rsidR="00B56292" w:rsidRPr="004D24AA" w:rsidRDefault="00B56292" w:rsidP="00B56292">
      <w:pPr>
        <w:spacing w:after="120"/>
        <w:rPr>
          <w:rFonts w:ascii="Arial" w:hAnsi="Arial" w:cs="Arial"/>
          <w:sz w:val="28"/>
          <w:szCs w:val="28"/>
          <w:u w:val="single"/>
        </w:rPr>
      </w:pPr>
    </w:p>
    <w:p w14:paraId="5D53F165" w14:textId="77777777" w:rsidR="00292999" w:rsidRPr="004D24AA" w:rsidRDefault="00292999" w:rsidP="00292999">
      <w:pPr>
        <w:spacing w:after="120"/>
        <w:rPr>
          <w:rFonts w:ascii="Arial" w:hAnsi="Arial" w:cs="Arial"/>
          <w:sz w:val="28"/>
          <w:szCs w:val="28"/>
        </w:rPr>
      </w:pPr>
      <w:r w:rsidRPr="004D24AA">
        <w:rPr>
          <w:rFonts w:ascii="Arial" w:hAnsi="Arial" w:cs="Arial"/>
          <w:sz w:val="28"/>
          <w:szCs w:val="28"/>
          <w:u w:val="single"/>
        </w:rPr>
        <w:t>2. Should overlapping CBWs from network perspective be studied for UL and DL?</w:t>
      </w:r>
    </w:p>
    <w:p w14:paraId="78609F7B" w14:textId="77777777" w:rsidR="00292999" w:rsidRPr="004D24AA" w:rsidRDefault="00292999" w:rsidP="00292999">
      <w:pPr>
        <w:spacing w:after="120"/>
        <w:rPr>
          <w:rFonts w:ascii="Arial" w:hAnsi="Arial" w:cs="Arial"/>
          <w:sz w:val="28"/>
          <w:szCs w:val="28"/>
        </w:rPr>
      </w:pPr>
      <w:r w:rsidRPr="004D24AA">
        <w:rPr>
          <w:rFonts w:ascii="Arial" w:hAnsi="Arial" w:cs="Arial"/>
          <w:sz w:val="28"/>
          <w:szCs w:val="28"/>
        </w:rPr>
        <w:t>Option 1: Yes, as an optional feature in the DL and in the UL</w:t>
      </w:r>
    </w:p>
    <w:p w14:paraId="2DD33230" w14:textId="77777777" w:rsidR="00292999" w:rsidRPr="004D24AA" w:rsidRDefault="00292999" w:rsidP="00292999">
      <w:pPr>
        <w:spacing w:after="120"/>
        <w:rPr>
          <w:rFonts w:ascii="Arial" w:hAnsi="Arial" w:cs="Arial"/>
          <w:sz w:val="28"/>
          <w:szCs w:val="28"/>
        </w:rPr>
      </w:pPr>
      <w:r w:rsidRPr="004D24AA">
        <w:rPr>
          <w:rFonts w:ascii="Arial" w:hAnsi="Arial" w:cs="Arial"/>
          <w:sz w:val="28"/>
          <w:szCs w:val="28"/>
        </w:rPr>
        <w:t>Option 2: Yes, but only as an optional feature and only in the DL</w:t>
      </w:r>
    </w:p>
    <w:p w14:paraId="1A3922B2" w14:textId="77777777" w:rsidR="00292999" w:rsidRPr="004D24AA" w:rsidRDefault="00292999" w:rsidP="00292999">
      <w:pPr>
        <w:spacing w:after="120"/>
        <w:rPr>
          <w:rFonts w:ascii="Arial" w:hAnsi="Arial" w:cs="Arial"/>
          <w:sz w:val="28"/>
          <w:szCs w:val="28"/>
        </w:rPr>
      </w:pPr>
      <w:r w:rsidRPr="004D24AA">
        <w:rPr>
          <w:rFonts w:ascii="Arial" w:hAnsi="Arial" w:cs="Arial"/>
          <w:sz w:val="28"/>
          <w:szCs w:val="28"/>
        </w:rPr>
        <w:t>Agreement: Option 1</w:t>
      </w:r>
    </w:p>
    <w:p w14:paraId="6E193719" w14:textId="7755FF72" w:rsidR="003C24A7" w:rsidRPr="004D24AA" w:rsidRDefault="003C24A7" w:rsidP="004A3628">
      <w:pPr>
        <w:spacing w:after="120"/>
        <w:rPr>
          <w:rFonts w:ascii="Arial" w:hAnsi="Arial" w:cs="Arial"/>
          <w:sz w:val="28"/>
          <w:szCs w:val="28"/>
        </w:rPr>
      </w:pPr>
    </w:p>
    <w:p w14:paraId="3935BCBD" w14:textId="74D8D274" w:rsidR="003C24A7" w:rsidRPr="004D24AA" w:rsidRDefault="00292999" w:rsidP="004A3628">
      <w:pPr>
        <w:spacing w:after="120"/>
        <w:rPr>
          <w:rFonts w:ascii="Arial" w:hAnsi="Arial" w:cs="Arial"/>
          <w:sz w:val="28"/>
          <w:szCs w:val="28"/>
        </w:rPr>
      </w:pPr>
      <w:r w:rsidRPr="004D24AA">
        <w:rPr>
          <w:rFonts w:ascii="Arial" w:hAnsi="Arial" w:cs="Arial"/>
          <w:sz w:val="28"/>
          <w:szCs w:val="28"/>
          <w:u w:val="single"/>
        </w:rPr>
        <w:t>3</w:t>
      </w:r>
      <w:r w:rsidR="006D77DC" w:rsidRPr="004D24AA">
        <w:rPr>
          <w:rFonts w:ascii="Arial" w:hAnsi="Arial" w:cs="Arial"/>
          <w:sz w:val="28"/>
          <w:szCs w:val="28"/>
          <w:u w:val="single"/>
        </w:rPr>
        <w:t xml:space="preserve">. </w:t>
      </w:r>
      <w:r w:rsidR="00041280" w:rsidRPr="004D24AA">
        <w:rPr>
          <w:rFonts w:ascii="Arial" w:hAnsi="Arial" w:cs="Arial"/>
          <w:sz w:val="28"/>
          <w:szCs w:val="28"/>
          <w:u w:val="single"/>
        </w:rPr>
        <w:t>How s</w:t>
      </w:r>
      <w:r w:rsidR="003C24A7" w:rsidRPr="004D24AA">
        <w:rPr>
          <w:rFonts w:ascii="Arial" w:hAnsi="Arial" w:cs="Arial"/>
          <w:sz w:val="28"/>
          <w:szCs w:val="28"/>
          <w:u w:val="single"/>
        </w:rPr>
        <w:t>hould overlapping CBW</w:t>
      </w:r>
      <w:r w:rsidR="00041280" w:rsidRPr="004D24AA">
        <w:rPr>
          <w:rFonts w:ascii="Arial" w:hAnsi="Arial" w:cs="Arial"/>
          <w:sz w:val="28"/>
          <w:szCs w:val="28"/>
          <w:u w:val="single"/>
        </w:rPr>
        <w:t>s</w:t>
      </w:r>
      <w:r w:rsidR="003C24A7" w:rsidRPr="004D24AA">
        <w:rPr>
          <w:rFonts w:ascii="Arial" w:hAnsi="Arial" w:cs="Arial"/>
          <w:sz w:val="28"/>
          <w:szCs w:val="28"/>
          <w:u w:val="single"/>
        </w:rPr>
        <w:t xml:space="preserve"> be studied</w:t>
      </w:r>
      <w:r w:rsidR="00041280" w:rsidRPr="004D24AA">
        <w:rPr>
          <w:rFonts w:ascii="Arial" w:hAnsi="Arial" w:cs="Arial"/>
          <w:sz w:val="28"/>
          <w:szCs w:val="28"/>
          <w:u w:val="single"/>
        </w:rPr>
        <w:t xml:space="preserve"> for spectrum blocks narrower than 10 MHz</w:t>
      </w:r>
      <w:r w:rsidR="003C24A7" w:rsidRPr="004D24AA">
        <w:rPr>
          <w:rFonts w:ascii="Arial" w:hAnsi="Arial" w:cs="Arial"/>
          <w:sz w:val="28"/>
          <w:szCs w:val="28"/>
          <w:u w:val="single"/>
        </w:rPr>
        <w:t>?</w:t>
      </w:r>
    </w:p>
    <w:p w14:paraId="3FE9520A" w14:textId="688CB44F" w:rsidR="006D77DC" w:rsidRPr="004D24AA" w:rsidRDefault="003C24A7" w:rsidP="004A3628">
      <w:pPr>
        <w:spacing w:after="120"/>
        <w:rPr>
          <w:rFonts w:ascii="Arial" w:hAnsi="Arial" w:cs="Arial"/>
          <w:sz w:val="28"/>
          <w:szCs w:val="28"/>
        </w:rPr>
      </w:pPr>
      <w:r w:rsidRPr="004D24AA">
        <w:rPr>
          <w:rFonts w:ascii="Arial" w:hAnsi="Arial" w:cs="Arial"/>
          <w:sz w:val="28"/>
          <w:szCs w:val="28"/>
        </w:rPr>
        <w:t xml:space="preserve">Option 1: </w:t>
      </w:r>
      <w:r w:rsidR="004A3495" w:rsidRPr="004D24AA">
        <w:rPr>
          <w:rFonts w:ascii="Arial" w:hAnsi="Arial" w:cs="Arial"/>
          <w:sz w:val="28"/>
          <w:szCs w:val="28"/>
        </w:rPr>
        <w:t xml:space="preserve">It is sufficient to serve all UEs </w:t>
      </w:r>
      <w:r w:rsidR="00D10382" w:rsidRPr="004D24AA">
        <w:rPr>
          <w:rFonts w:ascii="Arial" w:hAnsi="Arial" w:cs="Arial"/>
          <w:sz w:val="28"/>
          <w:szCs w:val="28"/>
        </w:rPr>
        <w:t xml:space="preserve">that </w:t>
      </w:r>
      <w:r w:rsidR="004A3495" w:rsidRPr="004D24AA">
        <w:rPr>
          <w:rFonts w:ascii="Arial" w:hAnsi="Arial" w:cs="Arial"/>
          <w:sz w:val="28"/>
          <w:szCs w:val="28"/>
        </w:rPr>
        <w:t>operat</w:t>
      </w:r>
      <w:r w:rsidR="00D10382" w:rsidRPr="004D24AA">
        <w:rPr>
          <w:rFonts w:ascii="Arial" w:hAnsi="Arial" w:cs="Arial"/>
          <w:sz w:val="28"/>
          <w:szCs w:val="28"/>
        </w:rPr>
        <w:t>e</w:t>
      </w:r>
      <w:r w:rsidR="004A3495" w:rsidRPr="004D24AA">
        <w:rPr>
          <w:rFonts w:ascii="Arial" w:hAnsi="Arial" w:cs="Arial"/>
          <w:sz w:val="28"/>
          <w:szCs w:val="28"/>
        </w:rPr>
        <w:t xml:space="preserve"> only at </w:t>
      </w:r>
      <w:r w:rsidR="006D77DC" w:rsidRPr="004D24AA">
        <w:rPr>
          <w:rFonts w:ascii="Arial" w:hAnsi="Arial" w:cs="Arial"/>
          <w:sz w:val="28"/>
          <w:szCs w:val="28"/>
        </w:rPr>
        <w:t>one CBW of 5 MHz on the same side of the spectrum block.</w:t>
      </w:r>
    </w:p>
    <w:p w14:paraId="52775305" w14:textId="19EFA5EF" w:rsidR="003C24A7" w:rsidRPr="004D24AA" w:rsidRDefault="006D77DC" w:rsidP="004A3628">
      <w:pPr>
        <w:spacing w:after="120"/>
        <w:rPr>
          <w:rFonts w:ascii="Arial" w:hAnsi="Arial" w:cs="Arial"/>
          <w:sz w:val="28"/>
          <w:szCs w:val="28"/>
        </w:rPr>
      </w:pPr>
      <w:r w:rsidRPr="004D24AA">
        <w:rPr>
          <w:rFonts w:ascii="Arial" w:hAnsi="Arial" w:cs="Arial"/>
          <w:sz w:val="28"/>
          <w:szCs w:val="28"/>
        </w:rPr>
        <w:t>Option 2: It shall be possible to serve UE</w:t>
      </w:r>
      <w:r w:rsidR="009B2BF7" w:rsidRPr="004D24AA">
        <w:rPr>
          <w:rFonts w:ascii="Arial" w:hAnsi="Arial" w:cs="Arial"/>
          <w:sz w:val="28"/>
          <w:szCs w:val="28"/>
        </w:rPr>
        <w:t xml:space="preserve">s </w:t>
      </w:r>
      <w:r w:rsidR="00B749E8" w:rsidRPr="004D24AA">
        <w:rPr>
          <w:rFonts w:ascii="Arial" w:hAnsi="Arial" w:cs="Arial"/>
          <w:sz w:val="28"/>
          <w:szCs w:val="28"/>
        </w:rPr>
        <w:t xml:space="preserve">that </w:t>
      </w:r>
      <w:r w:rsidR="009B2BF7" w:rsidRPr="004D24AA">
        <w:rPr>
          <w:rFonts w:ascii="Arial" w:hAnsi="Arial" w:cs="Arial"/>
          <w:sz w:val="28"/>
          <w:szCs w:val="28"/>
        </w:rPr>
        <w:t>operat</w:t>
      </w:r>
      <w:r w:rsidR="00B749E8" w:rsidRPr="004D24AA">
        <w:rPr>
          <w:rFonts w:ascii="Arial" w:hAnsi="Arial" w:cs="Arial"/>
          <w:sz w:val="28"/>
          <w:szCs w:val="28"/>
        </w:rPr>
        <w:t>e</w:t>
      </w:r>
      <w:r w:rsidR="009B2BF7" w:rsidRPr="004D24AA">
        <w:rPr>
          <w:rFonts w:ascii="Arial" w:hAnsi="Arial" w:cs="Arial"/>
          <w:sz w:val="28"/>
          <w:szCs w:val="28"/>
        </w:rPr>
        <w:t xml:space="preserve"> only at one CBW of 5 MHz </w:t>
      </w:r>
      <w:r w:rsidR="00F2583C" w:rsidRPr="004D24AA">
        <w:rPr>
          <w:rFonts w:ascii="Arial" w:hAnsi="Arial" w:cs="Arial"/>
          <w:sz w:val="28"/>
          <w:szCs w:val="28"/>
        </w:rPr>
        <w:t>on both sides of</w:t>
      </w:r>
      <w:r w:rsidR="009B2BF7" w:rsidRPr="004D24AA">
        <w:rPr>
          <w:rFonts w:ascii="Arial" w:hAnsi="Arial" w:cs="Arial"/>
          <w:sz w:val="28"/>
          <w:szCs w:val="28"/>
        </w:rPr>
        <w:t xml:space="preserve"> the spectrum block – even if this requires the overhead for a second initial BWP (which, moreover, overlaps in frequency with the first initial BWP).</w:t>
      </w:r>
    </w:p>
    <w:p w14:paraId="5C41D77F" w14:textId="35CD90B2" w:rsidR="000C34FB" w:rsidRPr="002E12EC" w:rsidRDefault="0030023F" w:rsidP="000C34FB">
      <w:pPr>
        <w:rPr>
          <w:rFonts w:ascii="Arial" w:hAnsi="Arial" w:cs="Arial"/>
          <w:sz w:val="48"/>
          <w:szCs w:val="48"/>
        </w:rPr>
      </w:pPr>
      <w:r w:rsidRPr="004D24AA">
        <w:rPr>
          <w:rFonts w:ascii="Arial" w:hAnsi="Arial" w:cs="Arial"/>
          <w:sz w:val="28"/>
          <w:szCs w:val="28"/>
        </w:rPr>
        <w:t xml:space="preserve">Agreement: </w:t>
      </w:r>
      <w:r w:rsidR="00F2583C" w:rsidRPr="004D24AA">
        <w:rPr>
          <w:rFonts w:ascii="Arial" w:hAnsi="Arial" w:cs="Arial"/>
          <w:sz w:val="28"/>
          <w:szCs w:val="28"/>
        </w:rPr>
        <w:t>FFS</w:t>
      </w:r>
      <w:r w:rsidR="00E4365C" w:rsidRPr="004D24AA">
        <w:rPr>
          <w:rFonts w:ascii="Arial" w:hAnsi="Arial" w:cs="Arial"/>
          <w:sz w:val="28"/>
          <w:szCs w:val="28"/>
        </w:rPr>
        <w:t xml:space="preserve">. Companies are encouraged to </w:t>
      </w:r>
      <w:r w:rsidR="004D24AA" w:rsidRPr="004D24AA">
        <w:rPr>
          <w:rFonts w:ascii="Arial" w:hAnsi="Arial" w:cs="Arial"/>
          <w:sz w:val="28"/>
          <w:szCs w:val="28"/>
        </w:rPr>
        <w:t>investigate further SSB alignment within irregular BW</w:t>
      </w:r>
      <w:r w:rsidR="00E4365C" w:rsidRPr="004D24AA">
        <w:rPr>
          <w:rFonts w:ascii="Arial" w:hAnsi="Arial" w:cs="Arial"/>
          <w:sz w:val="28"/>
          <w:szCs w:val="28"/>
        </w:rPr>
        <w:t xml:space="preserve"> </w:t>
      </w:r>
      <w:r w:rsidR="004D24AA" w:rsidRPr="004D24AA">
        <w:rPr>
          <w:rFonts w:ascii="Arial" w:hAnsi="Arial" w:cs="Arial"/>
          <w:sz w:val="28"/>
          <w:szCs w:val="28"/>
        </w:rPr>
        <w:t xml:space="preserve">in </w:t>
      </w:r>
      <w:r w:rsidR="00E4365C" w:rsidRPr="004D24AA">
        <w:rPr>
          <w:rFonts w:ascii="Arial" w:hAnsi="Arial" w:cs="Arial"/>
          <w:sz w:val="28"/>
          <w:szCs w:val="28"/>
        </w:rPr>
        <w:t>RAN4#98-bis-e</w:t>
      </w:r>
      <w:r w:rsidR="004D24AA" w:rsidRPr="004D24AA">
        <w:rPr>
          <w:rFonts w:ascii="Arial" w:hAnsi="Arial" w:cs="Arial"/>
          <w:sz w:val="28"/>
          <w:szCs w:val="28"/>
        </w:rPr>
        <w:t>.</w:t>
      </w:r>
      <w:r w:rsidR="00E4365C">
        <w:rPr>
          <w:rFonts w:ascii="Arial" w:hAnsi="Arial" w:cs="Arial"/>
          <w:sz w:val="32"/>
          <w:szCs w:val="32"/>
        </w:rPr>
        <w:t xml:space="preserve"> </w:t>
      </w:r>
      <w:r w:rsidR="00221559">
        <w:rPr>
          <w:rFonts w:ascii="Arial" w:hAnsi="Arial" w:cs="Arial"/>
          <w:sz w:val="40"/>
          <w:szCs w:val="40"/>
        </w:rPr>
        <w:br w:type="page"/>
      </w:r>
      <w:r w:rsidR="000C34FB">
        <w:rPr>
          <w:rFonts w:ascii="Arial" w:hAnsi="Arial" w:cs="Arial"/>
          <w:b/>
          <w:bCs/>
          <w:sz w:val="48"/>
          <w:szCs w:val="48"/>
        </w:rPr>
        <w:lastRenderedPageBreak/>
        <w:t xml:space="preserve">Way forward on scenarios for overlapping CBWs from UE </w:t>
      </w:r>
      <w:r w:rsidR="000D7A5F">
        <w:rPr>
          <w:rFonts w:ascii="Arial" w:hAnsi="Arial" w:cs="Arial"/>
          <w:b/>
          <w:bCs/>
          <w:sz w:val="48"/>
          <w:szCs w:val="48"/>
        </w:rPr>
        <w:t xml:space="preserve">and </w:t>
      </w:r>
      <w:r w:rsidR="00C87FEC">
        <w:rPr>
          <w:rFonts w:ascii="Arial" w:hAnsi="Arial" w:cs="Arial"/>
          <w:b/>
          <w:bCs/>
          <w:sz w:val="48"/>
          <w:szCs w:val="48"/>
        </w:rPr>
        <w:t>network</w:t>
      </w:r>
      <w:r w:rsidR="000D7A5F">
        <w:rPr>
          <w:rFonts w:ascii="Arial" w:hAnsi="Arial" w:cs="Arial"/>
          <w:b/>
          <w:bCs/>
          <w:sz w:val="48"/>
          <w:szCs w:val="48"/>
        </w:rPr>
        <w:t xml:space="preserve"> </w:t>
      </w:r>
      <w:r w:rsidR="000C34FB">
        <w:rPr>
          <w:rFonts w:ascii="Arial" w:hAnsi="Arial" w:cs="Arial"/>
          <w:b/>
          <w:bCs/>
          <w:sz w:val="48"/>
          <w:szCs w:val="48"/>
        </w:rPr>
        <w:t>perspective (2/2)</w:t>
      </w:r>
    </w:p>
    <w:p w14:paraId="64F51CBE" w14:textId="77777777" w:rsidR="000C34FB" w:rsidRDefault="000C34FB" w:rsidP="000C34FB">
      <w:pPr>
        <w:rPr>
          <w:rFonts w:ascii="Arial" w:hAnsi="Arial" w:cs="Arial"/>
          <w:sz w:val="40"/>
          <w:szCs w:val="40"/>
        </w:rPr>
      </w:pPr>
    </w:p>
    <w:p w14:paraId="3157AD5E" w14:textId="3D0EAE4B" w:rsidR="003765F0" w:rsidRDefault="00292999" w:rsidP="000C34FB">
      <w:pPr>
        <w:spacing w:after="120"/>
        <w:rPr>
          <w:rFonts w:ascii="Arial" w:hAnsi="Arial" w:cs="Arial"/>
          <w:sz w:val="40"/>
          <w:szCs w:val="40"/>
          <w:u w:val="single"/>
        </w:rPr>
      </w:pPr>
      <w:r>
        <w:rPr>
          <w:rFonts w:ascii="Arial" w:hAnsi="Arial" w:cs="Arial"/>
          <w:sz w:val="40"/>
          <w:szCs w:val="40"/>
          <w:u w:val="single"/>
        </w:rPr>
        <w:t>4</w:t>
      </w:r>
      <w:r w:rsidR="000C34FB">
        <w:rPr>
          <w:rFonts w:ascii="Arial" w:hAnsi="Arial" w:cs="Arial"/>
          <w:sz w:val="40"/>
          <w:szCs w:val="40"/>
          <w:u w:val="single"/>
        </w:rPr>
        <w:t xml:space="preserve">. </w:t>
      </w:r>
      <w:r w:rsidR="003765F0">
        <w:rPr>
          <w:rFonts w:ascii="Arial" w:hAnsi="Arial" w:cs="Arial"/>
          <w:sz w:val="40"/>
          <w:szCs w:val="40"/>
          <w:u w:val="single"/>
        </w:rPr>
        <w:t>Frequency alignment</w:t>
      </w:r>
    </w:p>
    <w:p w14:paraId="31A2C76C" w14:textId="3637E573" w:rsidR="00011B4B" w:rsidRDefault="00011B4B" w:rsidP="007344BF">
      <w:pPr>
        <w:rPr>
          <w:rFonts w:ascii="Arial" w:hAnsi="Arial" w:cs="Arial"/>
          <w:sz w:val="40"/>
          <w:szCs w:val="40"/>
        </w:rPr>
      </w:pPr>
    </w:p>
    <w:p w14:paraId="056A2A4E" w14:textId="2DE92981" w:rsidR="00011B4B" w:rsidRDefault="007509CF" w:rsidP="00011B4B">
      <w:pPr>
        <w:ind w:left="36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T</w:t>
      </w:r>
      <w:r w:rsidRPr="007509CF">
        <w:rPr>
          <w:rFonts w:ascii="Arial" w:hAnsi="Arial" w:cs="Arial"/>
          <w:sz w:val="40"/>
          <w:szCs w:val="40"/>
        </w:rPr>
        <w:t>o conclude on the relevance of the channel raster for one or both carrier frequencies</w:t>
      </w:r>
      <w:r>
        <w:rPr>
          <w:rFonts w:ascii="Arial" w:hAnsi="Arial" w:cs="Arial"/>
          <w:sz w:val="40"/>
          <w:szCs w:val="40"/>
        </w:rPr>
        <w:t>, f</w:t>
      </w:r>
      <w:r w:rsidR="00011B4B">
        <w:rPr>
          <w:rFonts w:ascii="Arial" w:hAnsi="Arial" w:cs="Arial"/>
          <w:sz w:val="40"/>
          <w:szCs w:val="40"/>
        </w:rPr>
        <w:t>urther study is needed on the following points</w:t>
      </w:r>
      <w:r>
        <w:rPr>
          <w:rFonts w:ascii="Arial" w:hAnsi="Arial" w:cs="Arial"/>
          <w:sz w:val="40"/>
          <w:szCs w:val="40"/>
        </w:rPr>
        <w:t>. C</w:t>
      </w:r>
      <w:r w:rsidR="00011B4B">
        <w:rPr>
          <w:rFonts w:ascii="Arial" w:hAnsi="Arial" w:cs="Arial"/>
          <w:sz w:val="40"/>
          <w:szCs w:val="40"/>
        </w:rPr>
        <w:t>ompanies are encouraged to provide answers to the following questions</w:t>
      </w:r>
      <w:r w:rsidR="009C4697">
        <w:rPr>
          <w:rFonts w:ascii="Arial" w:hAnsi="Arial" w:cs="Arial"/>
          <w:sz w:val="40"/>
          <w:szCs w:val="40"/>
        </w:rPr>
        <w:t xml:space="preserve"> in RAN4#98-bis-e</w:t>
      </w:r>
      <w:r w:rsidR="00011B4B">
        <w:rPr>
          <w:rFonts w:ascii="Arial" w:hAnsi="Arial" w:cs="Arial"/>
          <w:sz w:val="40"/>
          <w:szCs w:val="40"/>
        </w:rPr>
        <w:t>:</w:t>
      </w:r>
    </w:p>
    <w:p w14:paraId="08E8F04F" w14:textId="77777777" w:rsidR="00011B4B" w:rsidRDefault="00011B4B" w:rsidP="00011B4B">
      <w:pPr>
        <w:ind w:left="360"/>
        <w:rPr>
          <w:rFonts w:ascii="Arial" w:hAnsi="Arial" w:cs="Arial"/>
          <w:sz w:val="40"/>
          <w:szCs w:val="40"/>
        </w:rPr>
      </w:pPr>
    </w:p>
    <w:p w14:paraId="4515ABD0" w14:textId="260A55F4" w:rsidR="00011B4B" w:rsidRPr="00292999" w:rsidRDefault="00011B4B" w:rsidP="00292999">
      <w:pPr>
        <w:pStyle w:val="ListParagraph"/>
        <w:numPr>
          <w:ilvl w:val="0"/>
          <w:numId w:val="7"/>
        </w:numPr>
        <w:rPr>
          <w:rFonts w:ascii="Arial" w:hAnsi="Arial" w:cs="Arial"/>
          <w:sz w:val="32"/>
          <w:szCs w:val="32"/>
        </w:rPr>
      </w:pPr>
      <w:r w:rsidRPr="00292999">
        <w:rPr>
          <w:rFonts w:ascii="Arial" w:hAnsi="Arial" w:cs="Arial"/>
          <w:sz w:val="32"/>
          <w:szCs w:val="32"/>
        </w:rPr>
        <w:t>Which legacy UE will have what problem exactly (if any)</w:t>
      </w:r>
    </w:p>
    <w:p w14:paraId="6B6D1ABC" w14:textId="77777777" w:rsidR="00011B4B" w:rsidRPr="00292999" w:rsidRDefault="00011B4B" w:rsidP="00011B4B">
      <w:pPr>
        <w:pStyle w:val="ListParagraph"/>
        <w:numPr>
          <w:ilvl w:val="0"/>
          <w:numId w:val="5"/>
        </w:numPr>
        <w:spacing w:after="120"/>
        <w:ind w:hanging="294"/>
        <w:rPr>
          <w:rFonts w:ascii="Arial" w:hAnsi="Arial" w:cs="Arial"/>
          <w:sz w:val="32"/>
          <w:szCs w:val="32"/>
        </w:rPr>
      </w:pPr>
      <w:r w:rsidRPr="00292999">
        <w:rPr>
          <w:rFonts w:ascii="Arial" w:hAnsi="Arial" w:cs="Arial"/>
          <w:sz w:val="32"/>
          <w:szCs w:val="32"/>
        </w:rPr>
        <w:t>if an initial BWP of e.g. 25 PRBs at 15 kHz SCS is the only BWP that a UE is commanded to operate in,</w:t>
      </w:r>
    </w:p>
    <w:p w14:paraId="53A785C6" w14:textId="77777777" w:rsidR="00011B4B" w:rsidRPr="00292999" w:rsidRDefault="00011B4B" w:rsidP="00011B4B">
      <w:pPr>
        <w:pStyle w:val="ListParagraph"/>
        <w:numPr>
          <w:ilvl w:val="0"/>
          <w:numId w:val="5"/>
        </w:numPr>
        <w:spacing w:after="120"/>
        <w:ind w:hanging="294"/>
        <w:rPr>
          <w:rFonts w:ascii="Arial" w:hAnsi="Arial" w:cs="Arial"/>
          <w:sz w:val="32"/>
          <w:szCs w:val="32"/>
        </w:rPr>
      </w:pPr>
      <w:r w:rsidRPr="00292999">
        <w:rPr>
          <w:rFonts w:ascii="Arial" w:hAnsi="Arial" w:cs="Arial"/>
          <w:sz w:val="32"/>
          <w:szCs w:val="32"/>
        </w:rPr>
        <w:t>if this BWP is not centred around a channel raster frequency and</w:t>
      </w:r>
    </w:p>
    <w:p w14:paraId="5CC3D0EC" w14:textId="77777777" w:rsidR="00011B4B" w:rsidRPr="00292999" w:rsidRDefault="00011B4B" w:rsidP="00011B4B">
      <w:pPr>
        <w:pStyle w:val="ListParagraph"/>
        <w:numPr>
          <w:ilvl w:val="0"/>
          <w:numId w:val="5"/>
        </w:numPr>
        <w:spacing w:after="120"/>
        <w:ind w:hanging="294"/>
        <w:rPr>
          <w:rFonts w:ascii="Arial" w:hAnsi="Arial" w:cs="Arial"/>
          <w:sz w:val="32"/>
          <w:szCs w:val="32"/>
        </w:rPr>
      </w:pPr>
      <w:r w:rsidRPr="00292999">
        <w:rPr>
          <w:rFonts w:ascii="Arial" w:hAnsi="Arial" w:cs="Arial"/>
          <w:sz w:val="32"/>
          <w:szCs w:val="32"/>
        </w:rPr>
        <w:t>if no other BWP is indicated to the UE which, together with the guard bands at the channel edges, forms a base station channel BW that is centred around a channel raster frequency?</w:t>
      </w:r>
    </w:p>
    <w:p w14:paraId="5F4715A1" w14:textId="59BC3C0F" w:rsidR="00011B4B" w:rsidRPr="00292999" w:rsidRDefault="00011B4B" w:rsidP="00292999">
      <w:pPr>
        <w:pStyle w:val="ListParagraph"/>
        <w:numPr>
          <w:ilvl w:val="0"/>
          <w:numId w:val="7"/>
        </w:numPr>
        <w:rPr>
          <w:rFonts w:ascii="Arial" w:hAnsi="Arial" w:cs="Arial"/>
          <w:sz w:val="32"/>
          <w:szCs w:val="32"/>
        </w:rPr>
      </w:pPr>
      <w:r w:rsidRPr="00292999">
        <w:rPr>
          <w:rFonts w:ascii="Arial" w:hAnsi="Arial" w:cs="Arial"/>
          <w:sz w:val="32"/>
          <w:szCs w:val="32"/>
        </w:rPr>
        <w:t>Will there be any problem designing a new UE supporting overlapping CBWs from UE perspective so that at least one of the carriers need not be centred around a channel raster frequency? If so, what exactly is the problem?</w:t>
      </w:r>
    </w:p>
    <w:p w14:paraId="1E956BD7" w14:textId="58E8F860" w:rsidR="009672DD" w:rsidRPr="00FF73E0" w:rsidRDefault="009672DD" w:rsidP="00292999">
      <w:pPr>
        <w:spacing w:after="120"/>
        <w:rPr>
          <w:rFonts w:ascii="Arial" w:hAnsi="Arial" w:cs="Arial"/>
          <w:sz w:val="40"/>
          <w:szCs w:val="40"/>
        </w:rPr>
      </w:pPr>
    </w:p>
    <w:sectPr w:rsidR="009672DD" w:rsidRPr="00FF73E0" w:rsidSect="00637D2E">
      <w:footerReference w:type="default" r:id="rId17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C63EB" w14:textId="77777777" w:rsidR="00581DB5" w:rsidRDefault="00581DB5" w:rsidP="00A31CFC">
      <w:r>
        <w:separator/>
      </w:r>
    </w:p>
  </w:endnote>
  <w:endnote w:type="continuationSeparator" w:id="0">
    <w:p w14:paraId="3ABDC726" w14:textId="77777777" w:rsidR="00581DB5" w:rsidRDefault="00581DB5" w:rsidP="00A3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789B3" w14:textId="3FC514E9" w:rsidR="0096080F" w:rsidRPr="00F1692F" w:rsidRDefault="0096080F" w:rsidP="0096080F">
    <w:pPr>
      <w:pStyle w:val="Footer"/>
      <w:tabs>
        <w:tab w:val="clear" w:pos="4536"/>
        <w:tab w:val="clear" w:pos="9072"/>
        <w:tab w:val="center" w:pos="7230"/>
        <w:tab w:val="right" w:pos="14459"/>
      </w:tabs>
      <w:rPr>
        <w:sz w:val="32"/>
        <w:szCs w:val="32"/>
      </w:rPr>
    </w:pPr>
    <w:r w:rsidRPr="00F1692F">
      <w:rPr>
        <w:sz w:val="32"/>
        <w:szCs w:val="32"/>
      </w:rPr>
      <w:t>3GPP TSG RAN4#98-e</w:t>
    </w:r>
    <w:r w:rsidRPr="00F1692F">
      <w:rPr>
        <w:sz w:val="32"/>
        <w:szCs w:val="32"/>
      </w:rPr>
      <w:tab/>
      <w:t>R4-210</w:t>
    </w:r>
    <w:r w:rsidR="007C21E8">
      <w:rPr>
        <w:sz w:val="32"/>
        <w:szCs w:val="32"/>
      </w:rPr>
      <w:t>3264</w:t>
    </w:r>
    <w:r w:rsidRPr="00F1692F">
      <w:rPr>
        <w:sz w:val="32"/>
        <w:szCs w:val="32"/>
      </w:rPr>
      <w:tab/>
    </w:r>
    <w:r w:rsidR="00556617" w:rsidRPr="00F1692F">
      <w:rPr>
        <w:sz w:val="32"/>
        <w:szCs w:val="32"/>
      </w:rPr>
      <w:fldChar w:fldCharType="begin"/>
    </w:r>
    <w:r w:rsidR="00556617" w:rsidRPr="00F1692F">
      <w:rPr>
        <w:sz w:val="32"/>
        <w:szCs w:val="32"/>
      </w:rPr>
      <w:instrText xml:space="preserve"> PAGE   \* MERGEFORMAT </w:instrText>
    </w:r>
    <w:r w:rsidR="00556617" w:rsidRPr="00F1692F">
      <w:rPr>
        <w:sz w:val="32"/>
        <w:szCs w:val="32"/>
      </w:rPr>
      <w:fldChar w:fldCharType="separate"/>
    </w:r>
    <w:r w:rsidR="0010516E">
      <w:rPr>
        <w:noProof/>
        <w:sz w:val="32"/>
        <w:szCs w:val="32"/>
      </w:rPr>
      <w:t>9</w:t>
    </w:r>
    <w:r w:rsidR="00556617" w:rsidRPr="00F1692F">
      <w:rPr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E18E8" w14:textId="77777777" w:rsidR="00581DB5" w:rsidRDefault="00581DB5" w:rsidP="00A31CFC">
      <w:r>
        <w:separator/>
      </w:r>
    </w:p>
  </w:footnote>
  <w:footnote w:type="continuationSeparator" w:id="0">
    <w:p w14:paraId="746120D0" w14:textId="77777777" w:rsidR="00581DB5" w:rsidRDefault="00581DB5" w:rsidP="00A31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3C6E7F"/>
    <w:multiLevelType w:val="hybridMultilevel"/>
    <w:tmpl w:val="89A4D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0136E5"/>
    <w:multiLevelType w:val="hybridMultilevel"/>
    <w:tmpl w:val="A9129E7A"/>
    <w:lvl w:ilvl="0" w:tplc="4A24DDD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9377DD"/>
    <w:multiLevelType w:val="hybridMultilevel"/>
    <w:tmpl w:val="48683288"/>
    <w:lvl w:ilvl="0" w:tplc="0344C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2C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CB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7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7AB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09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94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4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0443989"/>
    <w:multiLevelType w:val="hybridMultilevel"/>
    <w:tmpl w:val="D33C5EE2"/>
    <w:lvl w:ilvl="0" w:tplc="74705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E6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A5E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AF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8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07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E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2A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F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2225F7C"/>
    <w:multiLevelType w:val="hybridMultilevel"/>
    <w:tmpl w:val="9FBC7E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8F38AF"/>
    <w:multiLevelType w:val="hybridMultilevel"/>
    <w:tmpl w:val="F67EF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297968"/>
    <w:multiLevelType w:val="hybridMultilevel"/>
    <w:tmpl w:val="BB10EF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0"/>
  <w:bordersDoNotSurroundHeader/>
  <w:bordersDoNotSurroundFooter/>
  <w:proofState w:spelling="clean"/>
  <w:defaultTabStop w:val="14515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D2E"/>
    <w:rsid w:val="00004479"/>
    <w:rsid w:val="000061D0"/>
    <w:rsid w:val="00011B4B"/>
    <w:rsid w:val="00041280"/>
    <w:rsid w:val="00053812"/>
    <w:rsid w:val="000643AC"/>
    <w:rsid w:val="00066216"/>
    <w:rsid w:val="00074DA4"/>
    <w:rsid w:val="00085E06"/>
    <w:rsid w:val="000A6E0D"/>
    <w:rsid w:val="000C34FB"/>
    <w:rsid w:val="000C3A72"/>
    <w:rsid w:val="000C4C50"/>
    <w:rsid w:val="000D7A5F"/>
    <w:rsid w:val="000E5F77"/>
    <w:rsid w:val="000E6CF8"/>
    <w:rsid w:val="0010516E"/>
    <w:rsid w:val="001157D8"/>
    <w:rsid w:val="001326E4"/>
    <w:rsid w:val="001411FD"/>
    <w:rsid w:val="00143480"/>
    <w:rsid w:val="00155B65"/>
    <w:rsid w:val="00165A7B"/>
    <w:rsid w:val="00171CAC"/>
    <w:rsid w:val="001A5D04"/>
    <w:rsid w:val="001C05AE"/>
    <w:rsid w:val="001D3344"/>
    <w:rsid w:val="00211BB7"/>
    <w:rsid w:val="00214D78"/>
    <w:rsid w:val="00221559"/>
    <w:rsid w:val="00235710"/>
    <w:rsid w:val="00253DE9"/>
    <w:rsid w:val="00282023"/>
    <w:rsid w:val="00292999"/>
    <w:rsid w:val="00295309"/>
    <w:rsid w:val="002A7E67"/>
    <w:rsid w:val="002B2590"/>
    <w:rsid w:val="002B450C"/>
    <w:rsid w:val="002B740F"/>
    <w:rsid w:val="002D0B83"/>
    <w:rsid w:val="002D1C2A"/>
    <w:rsid w:val="002E12EC"/>
    <w:rsid w:val="002E2DC2"/>
    <w:rsid w:val="0030023F"/>
    <w:rsid w:val="00323C33"/>
    <w:rsid w:val="003264BB"/>
    <w:rsid w:val="00336778"/>
    <w:rsid w:val="003472B3"/>
    <w:rsid w:val="0037346F"/>
    <w:rsid w:val="00373B18"/>
    <w:rsid w:val="003765F0"/>
    <w:rsid w:val="003774ED"/>
    <w:rsid w:val="00387738"/>
    <w:rsid w:val="00395EB6"/>
    <w:rsid w:val="003963F5"/>
    <w:rsid w:val="003A38FA"/>
    <w:rsid w:val="003C24A7"/>
    <w:rsid w:val="003E684D"/>
    <w:rsid w:val="003F2132"/>
    <w:rsid w:val="00410EE6"/>
    <w:rsid w:val="00410FC9"/>
    <w:rsid w:val="0042133F"/>
    <w:rsid w:val="004258D8"/>
    <w:rsid w:val="00460581"/>
    <w:rsid w:val="00461C44"/>
    <w:rsid w:val="004624D1"/>
    <w:rsid w:val="004643AB"/>
    <w:rsid w:val="004814EA"/>
    <w:rsid w:val="004A0905"/>
    <w:rsid w:val="004A266D"/>
    <w:rsid w:val="004A3495"/>
    <w:rsid w:val="004A3628"/>
    <w:rsid w:val="004B71FF"/>
    <w:rsid w:val="004C21AC"/>
    <w:rsid w:val="004D03BC"/>
    <w:rsid w:val="004D0D25"/>
    <w:rsid w:val="004D1ECF"/>
    <w:rsid w:val="004D24AA"/>
    <w:rsid w:val="004E266D"/>
    <w:rsid w:val="00511AF6"/>
    <w:rsid w:val="00521BEC"/>
    <w:rsid w:val="00527C19"/>
    <w:rsid w:val="00543559"/>
    <w:rsid w:val="00554668"/>
    <w:rsid w:val="00556617"/>
    <w:rsid w:val="005568F3"/>
    <w:rsid w:val="00561325"/>
    <w:rsid w:val="00581DB5"/>
    <w:rsid w:val="005C21F9"/>
    <w:rsid w:val="005C49AA"/>
    <w:rsid w:val="00617675"/>
    <w:rsid w:val="00627F5D"/>
    <w:rsid w:val="006319DC"/>
    <w:rsid w:val="00631CC6"/>
    <w:rsid w:val="00637D2E"/>
    <w:rsid w:val="00643B71"/>
    <w:rsid w:val="00647804"/>
    <w:rsid w:val="0065171E"/>
    <w:rsid w:val="006628BF"/>
    <w:rsid w:val="00667D0A"/>
    <w:rsid w:val="0069145A"/>
    <w:rsid w:val="006A133E"/>
    <w:rsid w:val="006A2388"/>
    <w:rsid w:val="006A2D09"/>
    <w:rsid w:val="006B4D7F"/>
    <w:rsid w:val="006D77DC"/>
    <w:rsid w:val="006E161B"/>
    <w:rsid w:val="006F051E"/>
    <w:rsid w:val="00726FD4"/>
    <w:rsid w:val="007328D7"/>
    <w:rsid w:val="007344BF"/>
    <w:rsid w:val="0073482F"/>
    <w:rsid w:val="007509CF"/>
    <w:rsid w:val="00750A73"/>
    <w:rsid w:val="00762C86"/>
    <w:rsid w:val="00781E92"/>
    <w:rsid w:val="007914B0"/>
    <w:rsid w:val="00791516"/>
    <w:rsid w:val="00792037"/>
    <w:rsid w:val="007A0621"/>
    <w:rsid w:val="007A6C52"/>
    <w:rsid w:val="007B440E"/>
    <w:rsid w:val="007B692E"/>
    <w:rsid w:val="007C12AE"/>
    <w:rsid w:val="007C21E8"/>
    <w:rsid w:val="007D5D1E"/>
    <w:rsid w:val="007E4032"/>
    <w:rsid w:val="007F1F7D"/>
    <w:rsid w:val="00813A56"/>
    <w:rsid w:val="00821B1F"/>
    <w:rsid w:val="00824806"/>
    <w:rsid w:val="00840964"/>
    <w:rsid w:val="008431AD"/>
    <w:rsid w:val="00870ABC"/>
    <w:rsid w:val="00882DC3"/>
    <w:rsid w:val="00886815"/>
    <w:rsid w:val="008A4B82"/>
    <w:rsid w:val="008B1C90"/>
    <w:rsid w:val="008D4B04"/>
    <w:rsid w:val="008E6E8E"/>
    <w:rsid w:val="009001D7"/>
    <w:rsid w:val="00917E8E"/>
    <w:rsid w:val="00921D8C"/>
    <w:rsid w:val="009377E7"/>
    <w:rsid w:val="00937EB7"/>
    <w:rsid w:val="009452E0"/>
    <w:rsid w:val="0096080F"/>
    <w:rsid w:val="009672DD"/>
    <w:rsid w:val="00967B18"/>
    <w:rsid w:val="00983860"/>
    <w:rsid w:val="009B2BF7"/>
    <w:rsid w:val="009B6AF5"/>
    <w:rsid w:val="009C36AE"/>
    <w:rsid w:val="009C4140"/>
    <w:rsid w:val="009C4697"/>
    <w:rsid w:val="009D29C5"/>
    <w:rsid w:val="009E2E4B"/>
    <w:rsid w:val="00A04C66"/>
    <w:rsid w:val="00A24FB0"/>
    <w:rsid w:val="00A31CFC"/>
    <w:rsid w:val="00A3318B"/>
    <w:rsid w:val="00A35763"/>
    <w:rsid w:val="00A46ED2"/>
    <w:rsid w:val="00A46F8D"/>
    <w:rsid w:val="00A47A17"/>
    <w:rsid w:val="00A504D7"/>
    <w:rsid w:val="00A874EA"/>
    <w:rsid w:val="00A90F63"/>
    <w:rsid w:val="00AA353A"/>
    <w:rsid w:val="00AB7278"/>
    <w:rsid w:val="00AE59BB"/>
    <w:rsid w:val="00AF2E98"/>
    <w:rsid w:val="00B272B4"/>
    <w:rsid w:val="00B45401"/>
    <w:rsid w:val="00B52E5B"/>
    <w:rsid w:val="00B56292"/>
    <w:rsid w:val="00B644B8"/>
    <w:rsid w:val="00B749E8"/>
    <w:rsid w:val="00B7719C"/>
    <w:rsid w:val="00BA0B42"/>
    <w:rsid w:val="00BB5640"/>
    <w:rsid w:val="00BC62DB"/>
    <w:rsid w:val="00BF0B98"/>
    <w:rsid w:val="00C101F6"/>
    <w:rsid w:val="00C2139D"/>
    <w:rsid w:val="00C256EA"/>
    <w:rsid w:val="00C44456"/>
    <w:rsid w:val="00C72A83"/>
    <w:rsid w:val="00C84ADA"/>
    <w:rsid w:val="00C87FEC"/>
    <w:rsid w:val="00C91109"/>
    <w:rsid w:val="00CA0D49"/>
    <w:rsid w:val="00CD58A3"/>
    <w:rsid w:val="00CE0E41"/>
    <w:rsid w:val="00D04B6A"/>
    <w:rsid w:val="00D07FAD"/>
    <w:rsid w:val="00D10382"/>
    <w:rsid w:val="00D15CA2"/>
    <w:rsid w:val="00D37254"/>
    <w:rsid w:val="00D753D1"/>
    <w:rsid w:val="00D92D7A"/>
    <w:rsid w:val="00DA4764"/>
    <w:rsid w:val="00DB3B30"/>
    <w:rsid w:val="00DD3E12"/>
    <w:rsid w:val="00DF03C1"/>
    <w:rsid w:val="00E0671F"/>
    <w:rsid w:val="00E40118"/>
    <w:rsid w:val="00E4365C"/>
    <w:rsid w:val="00E4606C"/>
    <w:rsid w:val="00E542B6"/>
    <w:rsid w:val="00E80583"/>
    <w:rsid w:val="00EA557E"/>
    <w:rsid w:val="00ED045D"/>
    <w:rsid w:val="00EF6940"/>
    <w:rsid w:val="00F13F54"/>
    <w:rsid w:val="00F1692F"/>
    <w:rsid w:val="00F2583C"/>
    <w:rsid w:val="00F35B01"/>
    <w:rsid w:val="00F439CA"/>
    <w:rsid w:val="00F52EED"/>
    <w:rsid w:val="00F62377"/>
    <w:rsid w:val="00F91733"/>
    <w:rsid w:val="00F918A4"/>
    <w:rsid w:val="00FA196A"/>
    <w:rsid w:val="00FB29AD"/>
    <w:rsid w:val="00FB4E1D"/>
    <w:rsid w:val="00FD03EB"/>
    <w:rsid w:val="00FD703A"/>
    <w:rsid w:val="00FE352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08421A"/>
  <w15:chartTrackingRefBased/>
  <w15:docId w15:val="{2FC9FED1-3C8C-4609-BF2E-7B9DAF4FD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E2D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080F"/>
  </w:style>
  <w:style w:type="paragraph" w:styleId="Footer">
    <w:name w:val="footer"/>
    <w:basedOn w:val="Normal"/>
    <w:link w:val="Footer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080F"/>
  </w:style>
  <w:style w:type="paragraph" w:styleId="BalloonText">
    <w:name w:val="Balloon Text"/>
    <w:basedOn w:val="Normal"/>
    <w:link w:val="BalloonTextChar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50A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0A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0A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A7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50A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0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8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5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0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70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8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08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7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1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0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55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0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Excel_Worksheet1.xls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Excel_Worksheet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2" ma:contentTypeDescription="Create a new document." ma:contentTypeScope="" ma:versionID="6c25aada8cc887b3b4bcef08dbe68353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2bdb7b0906cd2d6e72b2eb909f446ee2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47EF7-A974-4BFB-978B-2275B36C614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9D8A43B-AD8E-402E-9B7E-EC68D072D40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157B57-878E-471F-87FB-78E39A6B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E7C7B3-EC07-4039-B6D6-B2CB139B2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45C470B-BA18-4D90-AF17-0B2CD3427EB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B925603-2FBE-4ACB-ACE0-C7D4A71E2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Hartmut Wilhelm</dc:creator>
  <cp:keywords/>
  <dc:description/>
  <cp:lastModifiedBy>Angelow, Iwajlo (Nokia - US/Naperville)</cp:lastModifiedBy>
  <cp:revision>4</cp:revision>
  <dcterms:created xsi:type="dcterms:W3CDTF">2021-02-03T22:59:00Z</dcterms:created>
  <dcterms:modified xsi:type="dcterms:W3CDTF">2021-02-03T23:06:00Z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0x010100E3595C2E10C5E645A60AE85A353035CD</vt:lpwstr>
  </property>
  <property fmtid="{D5CDD505-2E9C-101B-9397-08002B2CF9AE}" pid="3" name="_2015_ms_pID_725343">
    <vt:lpwstr>(2)iGppOrUnvVH4AbJtMi6aGRxiq2Xr8XKi/ayC9+K7tXLlgcbSczSxQ1TY4cBvAsuzgPh6uw6C
uHH4TFrAWU5DRxSEjKnYEpE5ZTD04qekA2rqNLSoYH2fzba2jmq1zICbnOXLU+T1Ah36bCwY
gEH2aO/PrJEJq78iboeSk4MGtcmcfT6pMFP4tYcTH/hERjKzy8H4+bHTW4koSLPp9eTqm16F
jIE0X/ueJnRvtdW+Rp</vt:lpwstr>
  </property>
  <property fmtid="{D5CDD505-2E9C-101B-9397-08002B2CF9AE}" pid="4" name="_2015_ms_pID_7253431">
    <vt:lpwstr>XrEBLWZHN58wFumjVOGeJdp0nLObW0i404mavhxRGC6H+9j0abTivS
VP2x7No3IJZeYkNCXtEWORvFXZYjsRS1tIEbfzURf4kCGw+wk7rCWA+JFJgZdNLrSG1QOnnO
ObUncuyLwEpcYTC2Azm6k1SCO8PVlQ1AJ1rd7bcYvMBmjbEXN6nm9GBLJ7/U9zMP0fOYudG2
2dS1i8BP+Ov1CytP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1611673382</vt:lpwstr>
  </property>
</Properties>
</file>